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ajorEastAsia" w:hAnsi="Times New Roman" w:cs="Times New Roman"/>
          <w:caps/>
          <w:sz w:val="24"/>
          <w:szCs w:val="24"/>
          <w:lang w:eastAsia="en-US"/>
        </w:rPr>
        <w:id w:val="77639946"/>
        <w:docPartObj>
          <w:docPartGallery w:val="Cover Pages"/>
          <w:docPartUnique/>
        </w:docPartObj>
      </w:sdtPr>
      <w:sdtEndPr>
        <w:rPr>
          <w:rFonts w:eastAsia="Times New Roman"/>
          <w:caps w:val="0"/>
        </w:rPr>
      </w:sdtEndPr>
      <w:sdtContent>
        <w:tbl>
          <w:tblPr>
            <w:tblW w:w="5000" w:type="pct"/>
            <w:jc w:val="center"/>
            <w:tblLook w:val="04A0" w:firstRow="1" w:lastRow="0" w:firstColumn="1" w:lastColumn="0" w:noHBand="0" w:noVBand="1"/>
          </w:tblPr>
          <w:tblGrid>
            <w:gridCol w:w="9576"/>
          </w:tblGrid>
          <w:tr w:rsidR="00B778AC" w:rsidRPr="00823958" w14:paraId="4C596ED3" w14:textId="77777777">
            <w:trPr>
              <w:trHeight w:val="2880"/>
              <w:jc w:val="center"/>
            </w:trPr>
            <w:tc>
              <w:tcPr>
                <w:tcW w:w="5000" w:type="pct"/>
              </w:tcPr>
              <w:p w14:paraId="25E7E56E" w14:textId="77777777" w:rsidR="00B778AC" w:rsidRPr="00823958" w:rsidRDefault="00111D57" w:rsidP="00B778AC">
                <w:pPr>
                  <w:pStyle w:val="NoSpacing"/>
                  <w:jc w:val="center"/>
                  <w:rPr>
                    <w:rFonts w:ascii="Times New Roman" w:eastAsiaTheme="majorEastAsia" w:hAnsi="Times New Roman" w:cs="Times New Roman"/>
                    <w:caps/>
                    <w:sz w:val="24"/>
                    <w:szCs w:val="24"/>
                  </w:rPr>
                </w:pPr>
                <w:r w:rsidRPr="00823958">
                  <w:rPr>
                    <w:rFonts w:ascii="Times New Roman" w:hAnsi="Times New Roman" w:cs="Times New Roman"/>
                    <w:noProof/>
                    <w:sz w:val="24"/>
                    <w:szCs w:val="24"/>
                    <w:lang w:eastAsia="en-US"/>
                  </w:rPr>
                  <w:drawing>
                    <wp:inline distT="0" distB="0" distL="0" distR="0" wp14:anchorId="2231FFA5" wp14:editId="732931D5">
                      <wp:extent cx="2238375" cy="752475"/>
                      <wp:effectExtent l="0" t="0" r="9525" b="9525"/>
                      <wp:docPr id="2" name="Picture 2" descr="G:\Performance Improvement\Projects - Active\PCEPN\2011-2012\Logo_-_Small.jpg"/>
                      <wp:cNvGraphicFramePr/>
                      <a:graphic xmlns:a="http://schemas.openxmlformats.org/drawingml/2006/main">
                        <a:graphicData uri="http://schemas.openxmlformats.org/drawingml/2006/picture">
                          <pic:pic xmlns:pic="http://schemas.openxmlformats.org/drawingml/2006/picture">
                            <pic:nvPicPr>
                              <pic:cNvPr id="2" name="Picture 2" descr="G:\Performance Improvement\Projects - Active\PCEPN\2011-2012\Logo_-_Smal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752475"/>
                              </a:xfrm>
                              <a:prstGeom prst="rect">
                                <a:avLst/>
                              </a:prstGeom>
                              <a:noFill/>
                              <a:ln>
                                <a:noFill/>
                              </a:ln>
                            </pic:spPr>
                          </pic:pic>
                        </a:graphicData>
                      </a:graphic>
                    </wp:inline>
                  </w:drawing>
                </w:r>
              </w:p>
            </w:tc>
          </w:tr>
          <w:tr w:rsidR="00B778AC" w:rsidRPr="00823958" w14:paraId="1C935FD2" w14:textId="77777777">
            <w:trPr>
              <w:trHeight w:val="1440"/>
              <w:jc w:val="center"/>
            </w:trPr>
            <w:tc>
              <w:tcPr>
                <w:tcW w:w="5000" w:type="pct"/>
                <w:tcBorders>
                  <w:bottom w:val="single" w:sz="4" w:space="0" w:color="6076B4" w:themeColor="accent1"/>
                </w:tcBorders>
                <w:vAlign w:val="center"/>
              </w:tcPr>
              <w:p w14:paraId="1DFD6188" w14:textId="624FDEA2" w:rsidR="00B778AC" w:rsidRPr="00823958" w:rsidRDefault="001D14D9" w:rsidP="00C131EE">
                <w:pPr>
                  <w:pStyle w:val="NoSpacing"/>
                  <w:jc w:val="center"/>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C131EE" w:rsidRPr="00367504">
                      <w:rPr>
                        <w:rFonts w:ascii="Cambria" w:eastAsiaTheme="majorEastAsia" w:hAnsi="Cambria" w:cstheme="majorBidi"/>
                        <w:sz w:val="80"/>
                        <w:szCs w:val="80"/>
                      </w:rPr>
                      <w:t xml:space="preserve">Primary Care Emergency Preparedness Network </w:t>
                    </w:r>
                    <w:r w:rsidR="00C131EE">
                      <w:rPr>
                        <w:rFonts w:ascii="Cambria" w:eastAsiaTheme="majorEastAsia" w:hAnsi="Cambria" w:cstheme="majorBidi"/>
                        <w:sz w:val="80"/>
                        <w:szCs w:val="80"/>
                      </w:rPr>
                      <w:t>Coastal Storm</w:t>
                    </w:r>
                    <w:r w:rsidR="00C131EE" w:rsidRPr="00367504">
                      <w:rPr>
                        <w:rFonts w:ascii="Cambria" w:eastAsiaTheme="majorEastAsia" w:hAnsi="Cambria" w:cstheme="majorBidi"/>
                        <w:sz w:val="80"/>
                        <w:szCs w:val="80"/>
                      </w:rPr>
                      <w:t xml:space="preserve"> Plan</w:t>
                    </w:r>
                  </w:sdtContent>
                </w:sdt>
              </w:p>
            </w:tc>
          </w:tr>
          <w:tr w:rsidR="00B778AC" w:rsidRPr="00823958" w14:paraId="29BAA0FC" w14:textId="77777777">
            <w:trPr>
              <w:trHeight w:val="720"/>
              <w:jc w:val="center"/>
            </w:trPr>
            <w:sdt>
              <w:sdtPr>
                <w:rPr>
                  <w:rFonts w:ascii="Times New Roman" w:eastAsiaTheme="majorEastAsia" w:hAnsi="Times New Roman" w:cs="Times New Roman"/>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6076B4" w:themeColor="accent1"/>
                    </w:tcBorders>
                    <w:vAlign w:val="center"/>
                  </w:tcPr>
                  <w:p w14:paraId="5CCFC4B8" w14:textId="48ACD33F" w:rsidR="00B778AC" w:rsidRPr="00823958" w:rsidRDefault="004604CC" w:rsidP="004604CC">
                    <w:pPr>
                      <w:pStyle w:val="NoSpacing"/>
                      <w:jc w:val="center"/>
                      <w:rPr>
                        <w:rFonts w:ascii="Times New Roman" w:eastAsiaTheme="majorEastAsia" w:hAnsi="Times New Roman" w:cs="Times New Roman"/>
                        <w:sz w:val="24"/>
                        <w:szCs w:val="24"/>
                      </w:rPr>
                    </w:pPr>
                    <w:r>
                      <w:rPr>
                        <w:rFonts w:ascii="Times New Roman" w:eastAsiaTheme="majorEastAsia" w:hAnsi="Times New Roman" w:cs="Times New Roman"/>
                        <w:sz w:val="44"/>
                        <w:szCs w:val="44"/>
                      </w:rPr>
                      <w:t>March</w:t>
                    </w:r>
                    <w:r w:rsidR="001A220A" w:rsidRPr="001C43CB">
                      <w:rPr>
                        <w:rFonts w:ascii="Times New Roman" w:eastAsiaTheme="majorEastAsia" w:hAnsi="Times New Roman" w:cs="Times New Roman"/>
                        <w:sz w:val="44"/>
                        <w:szCs w:val="44"/>
                      </w:rPr>
                      <w:t>, 2015</w:t>
                    </w:r>
                  </w:p>
                </w:tc>
              </w:sdtContent>
            </w:sdt>
          </w:tr>
          <w:tr w:rsidR="00B778AC" w:rsidRPr="00823958" w14:paraId="68A890D6" w14:textId="77777777">
            <w:trPr>
              <w:trHeight w:val="360"/>
              <w:jc w:val="center"/>
            </w:trPr>
            <w:tc>
              <w:tcPr>
                <w:tcW w:w="5000" w:type="pct"/>
                <w:vAlign w:val="center"/>
              </w:tcPr>
              <w:p w14:paraId="77BEAABA" w14:textId="77777777" w:rsidR="00B778AC" w:rsidRPr="00823958" w:rsidRDefault="00B778AC">
                <w:pPr>
                  <w:pStyle w:val="NoSpacing"/>
                  <w:jc w:val="center"/>
                  <w:rPr>
                    <w:rFonts w:ascii="Times New Roman" w:hAnsi="Times New Roman" w:cs="Times New Roman"/>
                    <w:sz w:val="24"/>
                    <w:szCs w:val="24"/>
                  </w:rPr>
                </w:pPr>
              </w:p>
            </w:tc>
          </w:tr>
        </w:tbl>
        <w:p w14:paraId="25C957E8" w14:textId="77777777" w:rsidR="00554C59" w:rsidRPr="00823958" w:rsidRDefault="00554C59">
          <w:pPr>
            <w:rPr>
              <w:rFonts w:ascii="Times New Roman" w:hAnsi="Times New Roman" w:cs="Times New Roman"/>
              <w:sz w:val="24"/>
              <w:szCs w:val="24"/>
            </w:rPr>
          </w:pPr>
        </w:p>
        <w:p w14:paraId="383E23EB" w14:textId="77777777" w:rsidR="00554C59" w:rsidRPr="00823958" w:rsidRDefault="00554C59">
          <w:pPr>
            <w:rPr>
              <w:rFonts w:ascii="Times New Roman" w:hAnsi="Times New Roman" w:cs="Times New Roman"/>
              <w:sz w:val="24"/>
              <w:szCs w:val="24"/>
            </w:rPr>
          </w:pPr>
        </w:p>
        <w:p w14:paraId="42F4B088" w14:textId="77777777" w:rsidR="00554C59" w:rsidRPr="00823958" w:rsidRDefault="00554C59">
          <w:pPr>
            <w:rPr>
              <w:rFonts w:ascii="Times New Roman" w:hAnsi="Times New Roman" w:cs="Times New Roman"/>
              <w:sz w:val="24"/>
              <w:szCs w:val="24"/>
            </w:rPr>
          </w:pPr>
        </w:p>
        <w:p w14:paraId="40253A28" w14:textId="77777777" w:rsidR="00554C59" w:rsidRPr="00823958" w:rsidRDefault="00554C59">
          <w:pPr>
            <w:rPr>
              <w:rFonts w:ascii="Times New Roman" w:hAnsi="Times New Roman" w:cs="Times New Roman"/>
              <w:sz w:val="24"/>
              <w:szCs w:val="24"/>
            </w:rPr>
          </w:pPr>
        </w:p>
        <w:p w14:paraId="37FB457E" w14:textId="77777777" w:rsidR="00C131EE" w:rsidRDefault="00C131EE" w:rsidP="00C131EE">
          <w:pPr>
            <w:pStyle w:val="NoSpacing"/>
            <w:spacing w:line="276" w:lineRule="auto"/>
            <w:rPr>
              <w:rFonts w:ascii="Times New Roman" w:hAnsi="Times New Roman" w:cs="Times New Roman"/>
              <w:b/>
              <w:bCs/>
            </w:rPr>
          </w:pPr>
        </w:p>
        <w:p w14:paraId="3DA5B336" w14:textId="77777777" w:rsidR="00C131EE" w:rsidRDefault="00C131EE" w:rsidP="00C131EE">
          <w:pPr>
            <w:pStyle w:val="NoSpacing"/>
            <w:spacing w:line="276" w:lineRule="auto"/>
            <w:rPr>
              <w:rFonts w:ascii="Times New Roman" w:hAnsi="Times New Roman" w:cs="Times New Roman"/>
              <w:b/>
              <w:bCs/>
            </w:rPr>
          </w:pPr>
        </w:p>
        <w:p w14:paraId="18D9008D" w14:textId="77777777" w:rsidR="00C131EE" w:rsidRDefault="00C131EE" w:rsidP="00C131EE">
          <w:pPr>
            <w:pStyle w:val="NoSpacing"/>
            <w:spacing w:line="276" w:lineRule="auto"/>
            <w:rPr>
              <w:rFonts w:ascii="Times New Roman" w:hAnsi="Times New Roman" w:cs="Times New Roman"/>
              <w:b/>
              <w:bCs/>
            </w:rPr>
          </w:pPr>
        </w:p>
        <w:p w14:paraId="57F6E435" w14:textId="77777777" w:rsidR="00C131EE" w:rsidRDefault="00C131EE" w:rsidP="00C131EE">
          <w:pPr>
            <w:pStyle w:val="NoSpacing"/>
            <w:spacing w:line="276" w:lineRule="auto"/>
            <w:rPr>
              <w:rFonts w:ascii="Times New Roman" w:hAnsi="Times New Roman" w:cs="Times New Roman"/>
              <w:b/>
              <w:bCs/>
            </w:rPr>
          </w:pPr>
        </w:p>
        <w:p w14:paraId="359DADEE" w14:textId="77777777" w:rsidR="00C131EE" w:rsidRDefault="00C131EE" w:rsidP="00C131EE">
          <w:pPr>
            <w:pStyle w:val="NoSpacing"/>
            <w:spacing w:line="276" w:lineRule="auto"/>
            <w:rPr>
              <w:rFonts w:ascii="Times New Roman" w:hAnsi="Times New Roman" w:cs="Times New Roman"/>
              <w:b/>
              <w:bCs/>
            </w:rPr>
          </w:pPr>
        </w:p>
        <w:p w14:paraId="1EC5C718" w14:textId="77777777" w:rsidR="00C131EE" w:rsidRPr="00C33375" w:rsidRDefault="00C131EE" w:rsidP="00C131EE">
          <w:pPr>
            <w:pStyle w:val="NoSpacing"/>
            <w:spacing w:line="276" w:lineRule="auto"/>
            <w:rPr>
              <w:rFonts w:ascii="Times New Roman" w:hAnsi="Times New Roman" w:cs="Times New Roman"/>
              <w:b/>
              <w:bCs/>
            </w:rPr>
          </w:pPr>
          <w:r w:rsidRPr="00C33375">
            <w:rPr>
              <w:rFonts w:ascii="Times New Roman" w:hAnsi="Times New Roman" w:cs="Times New Roman"/>
              <w:b/>
              <w:bCs/>
            </w:rPr>
            <w:t>This document was supported by Cooperative Agreement Number 5U90TP000546-3, funded by the Centers for Disease Control and Prevention, Coordinating Office for Terrorism Preparedness and Emergency Response. Its contents are solely the responsibility of the authors and do not necessarily represent the official views of the Centers for Disease Control and Prevention or the Department of Health and Human Services.</w:t>
          </w:r>
        </w:p>
        <w:p w14:paraId="247399D2" w14:textId="77777777" w:rsidR="00C131EE" w:rsidRPr="00C33375" w:rsidRDefault="00C131EE" w:rsidP="00C131EE">
          <w:pPr>
            <w:pStyle w:val="NoSpacing"/>
            <w:spacing w:line="276" w:lineRule="auto"/>
            <w:rPr>
              <w:rFonts w:ascii="Times New Roman" w:hAnsi="Times New Roman" w:cs="Times New Roman"/>
              <w:b/>
              <w:bCs/>
            </w:rPr>
          </w:pPr>
        </w:p>
        <w:p w14:paraId="6A26BA6B" w14:textId="77777777" w:rsidR="00C131EE" w:rsidRDefault="00C131EE">
          <w:pPr>
            <w:rPr>
              <w:rFonts w:ascii="Times New Roman" w:eastAsia="Times New Roman" w:hAnsi="Times New Roman" w:cs="Times New Roman"/>
              <w:sz w:val="24"/>
              <w:szCs w:val="24"/>
            </w:rPr>
          </w:pPr>
          <w:r w:rsidRPr="00C33375">
            <w:rPr>
              <w:rFonts w:ascii="Times New Roman" w:hAnsi="Times New Roman" w:cs="Times New Roman"/>
              <w:b/>
              <w:bCs/>
            </w:rPr>
            <w:t xml:space="preserve">Questions regarding the contents of this plan should be directed to the Primary Care Emergency Preparedness Network (PCEPN) at </w:t>
          </w:r>
          <w:hyperlink r:id="rId10" w:history="1">
            <w:r w:rsidRPr="00C33375">
              <w:rPr>
                <w:rStyle w:val="Hyperlink"/>
                <w:rFonts w:ascii="Times New Roman" w:hAnsi="Times New Roman" w:cs="Times New Roman"/>
                <w:b/>
                <w:bCs/>
                <w:color w:val="auto"/>
              </w:rPr>
              <w:t>info@pcepn.org</w:t>
            </w:r>
          </w:hyperlink>
          <w:r w:rsidRPr="00C33375">
            <w:rPr>
              <w:rFonts w:ascii="Times New Roman" w:hAnsi="Times New Roman" w:cs="Times New Roman"/>
              <w:b/>
              <w:bCs/>
            </w:rPr>
            <w:t xml:space="preserve">. </w:t>
          </w:r>
        </w:p>
      </w:sdtContent>
    </w:sdt>
    <w:p w14:paraId="13B216CC" w14:textId="6ACA90F5" w:rsidR="00237238" w:rsidRPr="00C131EE" w:rsidRDefault="00C131EE" w:rsidP="00C131EE">
      <w:pPr>
        <w:jc w:val="center"/>
        <w:rPr>
          <w:rFonts w:ascii="Times New Roman" w:hAnsi="Times New Roman" w:cs="Times New Roman"/>
          <w:sz w:val="24"/>
          <w:szCs w:val="24"/>
        </w:rPr>
      </w:pPr>
      <w:r>
        <w:rPr>
          <w:rFonts w:ascii="Times New Roman" w:eastAsiaTheme="majorEastAsia" w:hAnsi="Times New Roman" w:cs="Times New Roman"/>
          <w:caps/>
          <w:sz w:val="24"/>
          <w:szCs w:val="24"/>
        </w:rPr>
        <w:br w:type="page"/>
      </w:r>
      <w:r w:rsidR="00237238" w:rsidRPr="00823958">
        <w:rPr>
          <w:rFonts w:ascii="Times New Roman" w:eastAsia="Times New Roman" w:hAnsi="Times New Roman" w:cs="Times New Roman"/>
          <w:b/>
          <w:sz w:val="24"/>
          <w:szCs w:val="24"/>
        </w:rPr>
        <w:lastRenderedPageBreak/>
        <w:t>Table of Contents</w:t>
      </w:r>
    </w:p>
    <w:p w14:paraId="32215AAA" w14:textId="77777777" w:rsidR="000E4F70" w:rsidRPr="00823958" w:rsidRDefault="003A1089" w:rsidP="003A1089">
      <w:pPr>
        <w:tabs>
          <w:tab w:val="right" w:leader="dot" w:pos="9360"/>
        </w:tabs>
        <w:spacing w:before="240" w:after="0" w:line="240" w:lineRule="auto"/>
        <w:ind w:right="533"/>
        <w:rPr>
          <w:rFonts w:ascii="Times New Roman" w:eastAsia="Times New Roman" w:hAnsi="Times New Roman" w:cs="Times New Roman"/>
          <w:sz w:val="24"/>
          <w:szCs w:val="24"/>
        </w:rPr>
      </w:pPr>
      <w:r w:rsidRPr="00823958">
        <w:rPr>
          <w:rFonts w:ascii="Times New Roman" w:eastAsia="Times New Roman" w:hAnsi="Times New Roman" w:cs="Times New Roman"/>
          <w:color w:val="000000" w:themeColor="text1"/>
          <w:sz w:val="24"/>
          <w:szCs w:val="24"/>
        </w:rPr>
        <w:t>1.</w:t>
      </w:r>
      <w:r w:rsidR="009236F3" w:rsidRPr="00823958">
        <w:rPr>
          <w:rFonts w:ascii="Times New Roman" w:eastAsia="Times New Roman" w:hAnsi="Times New Roman" w:cs="Times New Roman"/>
          <w:color w:val="000000" w:themeColor="text1"/>
          <w:sz w:val="24"/>
          <w:szCs w:val="24"/>
        </w:rPr>
        <w:t>0</w:t>
      </w:r>
      <w:r w:rsidRPr="00823958">
        <w:rPr>
          <w:rFonts w:ascii="Times New Roman" w:eastAsia="Times New Roman" w:hAnsi="Times New Roman" w:cs="Times New Roman"/>
          <w:color w:val="000000" w:themeColor="text1"/>
          <w:sz w:val="24"/>
          <w:szCs w:val="24"/>
        </w:rPr>
        <w:t xml:space="preserve"> </w:t>
      </w:r>
      <w:r w:rsidR="000E4F70" w:rsidRPr="00823958">
        <w:rPr>
          <w:rFonts w:ascii="Times New Roman" w:eastAsia="Times New Roman" w:hAnsi="Times New Roman" w:cs="Times New Roman"/>
          <w:color w:val="000000" w:themeColor="text1"/>
          <w:sz w:val="24"/>
          <w:szCs w:val="24"/>
        </w:rPr>
        <w:t>Introduction</w:t>
      </w:r>
      <w:r w:rsidR="000E4F70" w:rsidRPr="00823958">
        <w:rPr>
          <w:rFonts w:ascii="Times New Roman" w:eastAsia="Times New Roman" w:hAnsi="Times New Roman" w:cs="Times New Roman"/>
          <w:sz w:val="24"/>
          <w:szCs w:val="24"/>
        </w:rPr>
        <w:tab/>
        <w:t>2</w:t>
      </w:r>
    </w:p>
    <w:p w14:paraId="449FFB55" w14:textId="77777777" w:rsidR="000E4F70" w:rsidRPr="00823958" w:rsidRDefault="003A1089" w:rsidP="000E4F70">
      <w:pPr>
        <w:tabs>
          <w:tab w:val="right" w:leader="dot" w:pos="9360"/>
        </w:tabs>
        <w:spacing w:before="240" w:after="0" w:line="240" w:lineRule="auto"/>
        <w:ind w:left="-180" w:right="533" w:firstLine="180"/>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1.1 </w:t>
      </w:r>
      <w:r w:rsidR="000E4F70" w:rsidRPr="00823958">
        <w:rPr>
          <w:rFonts w:ascii="Times New Roman" w:eastAsia="Times New Roman" w:hAnsi="Times New Roman" w:cs="Times New Roman"/>
          <w:sz w:val="24"/>
          <w:szCs w:val="24"/>
        </w:rPr>
        <w:t>Purpose</w:t>
      </w:r>
      <w:r w:rsidR="000E4F70" w:rsidRPr="00823958">
        <w:rPr>
          <w:rFonts w:ascii="Times New Roman" w:eastAsia="Times New Roman" w:hAnsi="Times New Roman" w:cs="Times New Roman"/>
          <w:sz w:val="24"/>
          <w:szCs w:val="24"/>
        </w:rPr>
        <w:tab/>
        <w:t>2</w:t>
      </w:r>
    </w:p>
    <w:p w14:paraId="4879C1F9" w14:textId="77777777" w:rsidR="000E4F70" w:rsidRPr="00823958" w:rsidRDefault="003A1089" w:rsidP="000E4F70">
      <w:pPr>
        <w:tabs>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1.2 </w:t>
      </w:r>
      <w:r w:rsidR="00123A10" w:rsidRPr="00823958">
        <w:rPr>
          <w:rFonts w:ascii="Times New Roman" w:eastAsia="Times New Roman" w:hAnsi="Times New Roman" w:cs="Times New Roman"/>
          <w:sz w:val="24"/>
          <w:szCs w:val="24"/>
        </w:rPr>
        <w:t>Scope</w:t>
      </w:r>
      <w:r w:rsidR="000E4F70" w:rsidRPr="00823958">
        <w:rPr>
          <w:rFonts w:ascii="Times New Roman" w:eastAsia="Times New Roman" w:hAnsi="Times New Roman" w:cs="Times New Roman"/>
          <w:sz w:val="24"/>
          <w:szCs w:val="24"/>
        </w:rPr>
        <w:tab/>
      </w:r>
      <w:r w:rsidR="003C6447" w:rsidRPr="00823958">
        <w:rPr>
          <w:rFonts w:ascii="Times New Roman" w:eastAsia="Times New Roman" w:hAnsi="Times New Roman" w:cs="Times New Roman"/>
          <w:sz w:val="24"/>
          <w:szCs w:val="24"/>
        </w:rPr>
        <w:t>2</w:t>
      </w:r>
    </w:p>
    <w:p w14:paraId="36F0F3CF" w14:textId="447CAE27" w:rsidR="000E4F70" w:rsidRPr="00823958" w:rsidRDefault="003A1089" w:rsidP="000E4F70">
      <w:pPr>
        <w:tabs>
          <w:tab w:val="left" w:pos="0"/>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1.</w:t>
      </w:r>
      <w:r w:rsidR="001A220A" w:rsidRPr="00823958">
        <w:rPr>
          <w:rFonts w:ascii="Times New Roman" w:eastAsia="Times New Roman" w:hAnsi="Times New Roman" w:cs="Times New Roman"/>
          <w:sz w:val="24"/>
          <w:szCs w:val="24"/>
        </w:rPr>
        <w:t>3</w:t>
      </w:r>
      <w:r w:rsidRPr="00823958">
        <w:rPr>
          <w:rFonts w:ascii="Times New Roman" w:eastAsia="Times New Roman" w:hAnsi="Times New Roman" w:cs="Times New Roman"/>
          <w:sz w:val="24"/>
          <w:szCs w:val="24"/>
        </w:rPr>
        <w:t xml:space="preserve"> </w:t>
      </w:r>
      <w:r w:rsidR="00123A10" w:rsidRPr="00823958">
        <w:rPr>
          <w:rFonts w:ascii="Times New Roman" w:eastAsia="Times New Roman" w:hAnsi="Times New Roman" w:cs="Times New Roman"/>
          <w:sz w:val="24"/>
          <w:szCs w:val="24"/>
        </w:rPr>
        <w:t>Assumptions</w:t>
      </w:r>
      <w:r w:rsidR="000E4F70" w:rsidRPr="00823958">
        <w:rPr>
          <w:rFonts w:ascii="Times New Roman" w:eastAsia="Times New Roman" w:hAnsi="Times New Roman" w:cs="Times New Roman"/>
          <w:sz w:val="24"/>
          <w:szCs w:val="24"/>
        </w:rPr>
        <w:tab/>
      </w:r>
      <w:r w:rsidR="006F0A8D" w:rsidRPr="00823958">
        <w:rPr>
          <w:rFonts w:ascii="Times New Roman" w:eastAsia="Times New Roman" w:hAnsi="Times New Roman" w:cs="Times New Roman"/>
          <w:sz w:val="24"/>
          <w:szCs w:val="24"/>
        </w:rPr>
        <w:t>2</w:t>
      </w:r>
    </w:p>
    <w:p w14:paraId="54C62E0F" w14:textId="71277322" w:rsidR="000E4F70" w:rsidRPr="00823958" w:rsidRDefault="003A1089" w:rsidP="000E4F70">
      <w:pPr>
        <w:tabs>
          <w:tab w:val="left" w:pos="0"/>
          <w:tab w:val="right" w:leader="dot" w:pos="9360"/>
        </w:tabs>
        <w:spacing w:before="240" w:after="0" w:line="240" w:lineRule="auto"/>
        <w:ind w:left="180" w:right="-187" w:hanging="180"/>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1.</w:t>
      </w:r>
      <w:r w:rsidR="006F0A8D" w:rsidRPr="00823958">
        <w:rPr>
          <w:rFonts w:ascii="Times New Roman" w:eastAsia="Times New Roman" w:hAnsi="Times New Roman" w:cs="Times New Roman"/>
          <w:sz w:val="24"/>
          <w:szCs w:val="24"/>
        </w:rPr>
        <w:t>4</w:t>
      </w:r>
      <w:r w:rsidRPr="00823958">
        <w:rPr>
          <w:rFonts w:ascii="Times New Roman" w:eastAsia="Times New Roman" w:hAnsi="Times New Roman" w:cs="Times New Roman"/>
          <w:sz w:val="24"/>
          <w:szCs w:val="24"/>
        </w:rPr>
        <w:t xml:space="preserve"> </w:t>
      </w:r>
      <w:r w:rsidR="00123A10" w:rsidRPr="00823958">
        <w:rPr>
          <w:rFonts w:ascii="Times New Roman" w:eastAsia="Times New Roman" w:hAnsi="Times New Roman" w:cs="Times New Roman"/>
          <w:sz w:val="24"/>
          <w:szCs w:val="24"/>
        </w:rPr>
        <w:t>Instructions for Use</w:t>
      </w:r>
      <w:r w:rsidR="000E4F70" w:rsidRPr="00823958">
        <w:rPr>
          <w:rFonts w:ascii="Times New Roman" w:eastAsia="Times New Roman" w:hAnsi="Times New Roman" w:cs="Times New Roman"/>
          <w:sz w:val="24"/>
          <w:szCs w:val="24"/>
        </w:rPr>
        <w:tab/>
      </w:r>
      <w:r w:rsidR="00F0505B" w:rsidRPr="00823958">
        <w:rPr>
          <w:rFonts w:ascii="Times New Roman" w:eastAsia="Times New Roman" w:hAnsi="Times New Roman" w:cs="Times New Roman"/>
          <w:sz w:val="24"/>
          <w:szCs w:val="24"/>
        </w:rPr>
        <w:t>3</w:t>
      </w:r>
    </w:p>
    <w:p w14:paraId="5DD48752" w14:textId="5BD22412" w:rsidR="000E4F70" w:rsidRPr="00823958" w:rsidRDefault="003A1089" w:rsidP="000E4F70">
      <w:pPr>
        <w:tabs>
          <w:tab w:val="left" w:pos="0"/>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2.</w:t>
      </w:r>
      <w:r w:rsidR="009236F3" w:rsidRPr="00823958">
        <w:rPr>
          <w:rFonts w:ascii="Times New Roman" w:eastAsia="Times New Roman" w:hAnsi="Times New Roman" w:cs="Times New Roman"/>
          <w:sz w:val="24"/>
          <w:szCs w:val="24"/>
        </w:rPr>
        <w:t>0</w:t>
      </w:r>
      <w:r w:rsidR="006F0A8D" w:rsidRPr="00823958">
        <w:rPr>
          <w:rFonts w:ascii="Times New Roman" w:eastAsia="Times New Roman" w:hAnsi="Times New Roman" w:cs="Times New Roman"/>
          <w:sz w:val="24"/>
          <w:szCs w:val="24"/>
        </w:rPr>
        <w:t xml:space="preserve"> Incident Management Actions</w:t>
      </w:r>
      <w:r w:rsidR="000E4F70" w:rsidRPr="00823958">
        <w:rPr>
          <w:rFonts w:ascii="Times New Roman" w:eastAsia="Times New Roman" w:hAnsi="Times New Roman" w:cs="Times New Roman"/>
          <w:sz w:val="24"/>
          <w:szCs w:val="24"/>
        </w:rPr>
        <w:tab/>
      </w:r>
      <w:r w:rsidR="006F0A8D" w:rsidRPr="00823958">
        <w:rPr>
          <w:rFonts w:ascii="Times New Roman" w:eastAsia="Times New Roman" w:hAnsi="Times New Roman" w:cs="Times New Roman"/>
          <w:sz w:val="24"/>
          <w:szCs w:val="24"/>
        </w:rPr>
        <w:t>3</w:t>
      </w:r>
    </w:p>
    <w:p w14:paraId="3D584BED" w14:textId="34BAFC30" w:rsidR="000E4F70" w:rsidRPr="00823958" w:rsidRDefault="003A1089" w:rsidP="000E4F70">
      <w:pPr>
        <w:tabs>
          <w:tab w:val="left" w:pos="0"/>
          <w:tab w:val="right" w:leader="dot" w:pos="9360"/>
        </w:tabs>
        <w:spacing w:before="240" w:after="0" w:line="240" w:lineRule="auto"/>
        <w:ind w:left="180" w:right="-187" w:hanging="180"/>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2.1 </w:t>
      </w:r>
      <w:r w:rsidR="006F0A8D" w:rsidRPr="00823958">
        <w:rPr>
          <w:rFonts w:ascii="Times New Roman" w:eastAsia="Times New Roman" w:hAnsi="Times New Roman" w:cs="Times New Roman"/>
          <w:sz w:val="24"/>
          <w:szCs w:val="24"/>
        </w:rPr>
        <w:t>Command and Control</w:t>
      </w:r>
      <w:r w:rsidR="000E4F70" w:rsidRPr="00823958">
        <w:rPr>
          <w:rFonts w:ascii="Times New Roman" w:eastAsia="Times New Roman" w:hAnsi="Times New Roman" w:cs="Times New Roman"/>
          <w:sz w:val="24"/>
          <w:szCs w:val="24"/>
        </w:rPr>
        <w:tab/>
      </w:r>
      <w:r w:rsidR="006F0A8D" w:rsidRPr="00823958">
        <w:rPr>
          <w:rFonts w:ascii="Times New Roman" w:eastAsia="Times New Roman" w:hAnsi="Times New Roman" w:cs="Times New Roman"/>
          <w:sz w:val="24"/>
          <w:szCs w:val="24"/>
        </w:rPr>
        <w:t>3</w:t>
      </w:r>
    </w:p>
    <w:p w14:paraId="7F659597" w14:textId="77619959" w:rsidR="000E4F70" w:rsidRPr="00823958" w:rsidRDefault="003A1089" w:rsidP="000E4F70">
      <w:pPr>
        <w:tabs>
          <w:tab w:val="left" w:pos="0"/>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2.2 </w:t>
      </w:r>
      <w:r w:rsidR="006F0A8D" w:rsidRPr="00823958">
        <w:rPr>
          <w:rFonts w:ascii="Times New Roman" w:eastAsia="Times New Roman" w:hAnsi="Times New Roman" w:cs="Times New Roman"/>
          <w:sz w:val="24"/>
          <w:szCs w:val="24"/>
        </w:rPr>
        <w:t>Communication</w:t>
      </w:r>
      <w:r w:rsidR="000E4F70" w:rsidRPr="00823958">
        <w:rPr>
          <w:rFonts w:ascii="Times New Roman" w:eastAsia="Times New Roman" w:hAnsi="Times New Roman" w:cs="Times New Roman"/>
          <w:sz w:val="24"/>
          <w:szCs w:val="24"/>
        </w:rPr>
        <w:tab/>
      </w:r>
      <w:r w:rsidR="006F0A8D" w:rsidRPr="00823958">
        <w:rPr>
          <w:rFonts w:ascii="Times New Roman" w:eastAsia="Times New Roman" w:hAnsi="Times New Roman" w:cs="Times New Roman"/>
          <w:sz w:val="24"/>
          <w:szCs w:val="24"/>
        </w:rPr>
        <w:t>3</w:t>
      </w:r>
    </w:p>
    <w:p w14:paraId="7728C188" w14:textId="0509B9AC" w:rsidR="00F0505B" w:rsidRPr="00823958" w:rsidRDefault="00F0505B" w:rsidP="00F0505B">
      <w:pPr>
        <w:tabs>
          <w:tab w:val="right" w:leader="dot" w:pos="9360"/>
        </w:tabs>
        <w:spacing w:before="240" w:after="0" w:line="240" w:lineRule="auto"/>
        <w:ind w:left="-180" w:right="533" w:firstLine="180"/>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2.3 </w:t>
      </w:r>
      <w:r w:rsidR="006F0A8D" w:rsidRPr="00823958">
        <w:rPr>
          <w:rFonts w:ascii="Times New Roman" w:eastAsia="Times New Roman" w:hAnsi="Times New Roman" w:cs="Times New Roman"/>
          <w:sz w:val="24"/>
          <w:szCs w:val="24"/>
        </w:rPr>
        <w:t>Facility Preparation</w:t>
      </w:r>
      <w:r w:rsidRPr="00823958">
        <w:rPr>
          <w:rFonts w:ascii="Times New Roman" w:eastAsia="Times New Roman" w:hAnsi="Times New Roman" w:cs="Times New Roman"/>
          <w:sz w:val="24"/>
          <w:szCs w:val="24"/>
        </w:rPr>
        <w:tab/>
      </w:r>
      <w:r w:rsidR="001C43CB">
        <w:rPr>
          <w:rFonts w:ascii="Times New Roman" w:eastAsia="Times New Roman" w:hAnsi="Times New Roman" w:cs="Times New Roman"/>
          <w:sz w:val="24"/>
          <w:szCs w:val="24"/>
        </w:rPr>
        <w:t>4</w:t>
      </w:r>
    </w:p>
    <w:p w14:paraId="71956C06" w14:textId="1C60C9C8" w:rsidR="000E4F70" w:rsidRPr="00823958" w:rsidRDefault="003A1089" w:rsidP="000E4F70">
      <w:pPr>
        <w:tabs>
          <w:tab w:val="left" w:pos="0"/>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2.</w:t>
      </w:r>
      <w:r w:rsidR="00F0505B" w:rsidRPr="00823958">
        <w:rPr>
          <w:rFonts w:ascii="Times New Roman" w:eastAsia="Times New Roman" w:hAnsi="Times New Roman" w:cs="Times New Roman"/>
          <w:sz w:val="24"/>
          <w:szCs w:val="24"/>
        </w:rPr>
        <w:t xml:space="preserve">4 </w:t>
      </w:r>
      <w:r w:rsidR="006F0A8D" w:rsidRPr="00823958">
        <w:rPr>
          <w:rFonts w:ascii="Times New Roman" w:eastAsia="Times New Roman" w:hAnsi="Times New Roman" w:cs="Times New Roman"/>
          <w:sz w:val="24"/>
          <w:szCs w:val="24"/>
        </w:rPr>
        <w:t>Transportation</w:t>
      </w:r>
      <w:r w:rsidR="000E4F70" w:rsidRPr="00823958">
        <w:rPr>
          <w:rFonts w:ascii="Times New Roman" w:eastAsia="Times New Roman" w:hAnsi="Times New Roman" w:cs="Times New Roman"/>
          <w:sz w:val="24"/>
          <w:szCs w:val="24"/>
        </w:rPr>
        <w:tab/>
      </w:r>
      <w:r w:rsidR="001C43CB">
        <w:rPr>
          <w:rFonts w:ascii="Times New Roman" w:eastAsia="Times New Roman" w:hAnsi="Times New Roman" w:cs="Times New Roman"/>
          <w:sz w:val="24"/>
          <w:szCs w:val="24"/>
        </w:rPr>
        <w:t>4</w:t>
      </w:r>
    </w:p>
    <w:p w14:paraId="355F2284" w14:textId="7F1CF1BE" w:rsidR="006F0A8D" w:rsidRPr="00823958" w:rsidRDefault="006F0A8D" w:rsidP="00123A10">
      <w:pPr>
        <w:tabs>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2.5 Resource Management</w:t>
      </w:r>
      <w:r w:rsidRPr="00823958">
        <w:rPr>
          <w:rFonts w:ascii="Times New Roman" w:eastAsia="Times New Roman" w:hAnsi="Times New Roman" w:cs="Times New Roman"/>
          <w:sz w:val="24"/>
          <w:szCs w:val="24"/>
        </w:rPr>
        <w:tab/>
      </w:r>
      <w:r w:rsidR="001C43CB">
        <w:rPr>
          <w:rFonts w:ascii="Times New Roman" w:eastAsia="Times New Roman" w:hAnsi="Times New Roman" w:cs="Times New Roman"/>
          <w:sz w:val="24"/>
          <w:szCs w:val="24"/>
        </w:rPr>
        <w:t>4</w:t>
      </w:r>
    </w:p>
    <w:p w14:paraId="0C5E187F" w14:textId="59854C64" w:rsidR="00123A10" w:rsidRPr="00823958" w:rsidRDefault="006F0A8D" w:rsidP="00123A10">
      <w:pPr>
        <w:tabs>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2.6 Recovery</w:t>
      </w:r>
      <w:r w:rsidR="00123A10" w:rsidRPr="00823958">
        <w:rPr>
          <w:rFonts w:ascii="Times New Roman" w:eastAsia="Times New Roman" w:hAnsi="Times New Roman" w:cs="Times New Roman"/>
          <w:sz w:val="24"/>
          <w:szCs w:val="24"/>
        </w:rPr>
        <w:tab/>
      </w:r>
      <w:r w:rsidR="001C43CB">
        <w:rPr>
          <w:rFonts w:ascii="Times New Roman" w:eastAsia="Times New Roman" w:hAnsi="Times New Roman" w:cs="Times New Roman"/>
          <w:sz w:val="24"/>
          <w:szCs w:val="24"/>
        </w:rPr>
        <w:t>4</w:t>
      </w:r>
    </w:p>
    <w:p w14:paraId="10DE6C6C" w14:textId="4D9B8F5B" w:rsidR="00123A10" w:rsidRPr="00823958" w:rsidRDefault="003A1089" w:rsidP="003A1089">
      <w:pPr>
        <w:tabs>
          <w:tab w:val="left" w:pos="0"/>
          <w:tab w:val="right" w:leader="dot" w:pos="9360"/>
        </w:tabs>
        <w:spacing w:before="240" w:after="0" w:line="240" w:lineRule="auto"/>
        <w:ind w:right="-187"/>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3.</w:t>
      </w:r>
      <w:r w:rsidR="009236F3" w:rsidRPr="00823958">
        <w:rPr>
          <w:rFonts w:ascii="Times New Roman" w:eastAsia="Times New Roman" w:hAnsi="Times New Roman" w:cs="Times New Roman"/>
          <w:sz w:val="24"/>
          <w:szCs w:val="24"/>
        </w:rPr>
        <w:t>0</w:t>
      </w:r>
      <w:r w:rsidRPr="00823958">
        <w:rPr>
          <w:rFonts w:ascii="Times New Roman" w:eastAsia="Times New Roman" w:hAnsi="Times New Roman" w:cs="Times New Roman"/>
          <w:sz w:val="24"/>
          <w:szCs w:val="24"/>
        </w:rPr>
        <w:t xml:space="preserve"> </w:t>
      </w:r>
      <w:r w:rsidR="00123A10" w:rsidRPr="00823958">
        <w:rPr>
          <w:rFonts w:ascii="Times New Roman" w:eastAsia="Times New Roman" w:hAnsi="Times New Roman" w:cs="Times New Roman"/>
          <w:sz w:val="24"/>
          <w:szCs w:val="24"/>
        </w:rPr>
        <w:t xml:space="preserve">Plan Review and Maintenance </w:t>
      </w:r>
      <w:r w:rsidR="00123A10" w:rsidRPr="00823958">
        <w:rPr>
          <w:rFonts w:ascii="Times New Roman" w:eastAsia="Times New Roman" w:hAnsi="Times New Roman" w:cs="Times New Roman"/>
          <w:sz w:val="24"/>
          <w:szCs w:val="24"/>
        </w:rPr>
        <w:tab/>
      </w:r>
      <w:r w:rsidR="001C43CB">
        <w:rPr>
          <w:rFonts w:ascii="Times New Roman" w:eastAsia="Times New Roman" w:hAnsi="Times New Roman" w:cs="Times New Roman"/>
          <w:sz w:val="24"/>
          <w:szCs w:val="24"/>
        </w:rPr>
        <w:t>5</w:t>
      </w:r>
    </w:p>
    <w:p w14:paraId="23913256" w14:textId="77777777" w:rsidR="000E4F70" w:rsidRPr="00823958" w:rsidRDefault="000E4F70" w:rsidP="000E4F70">
      <w:pPr>
        <w:tabs>
          <w:tab w:val="left" w:pos="0"/>
          <w:tab w:val="right" w:leader="dot" w:pos="9360"/>
        </w:tabs>
        <w:spacing w:before="240" w:after="0" w:line="240" w:lineRule="auto"/>
        <w:ind w:left="180" w:right="-187" w:hanging="180"/>
        <w:rPr>
          <w:rFonts w:ascii="Times New Roman" w:eastAsia="Times New Roman" w:hAnsi="Times New Roman" w:cs="Times New Roman"/>
          <w:sz w:val="24"/>
          <w:szCs w:val="24"/>
        </w:rPr>
      </w:pPr>
    </w:p>
    <w:p w14:paraId="1444D3C1" w14:textId="77777777" w:rsidR="000E4F70" w:rsidRPr="00823958" w:rsidRDefault="000E4F70" w:rsidP="000E4F70">
      <w:pPr>
        <w:tabs>
          <w:tab w:val="left" w:pos="0"/>
          <w:tab w:val="right" w:leader="dot" w:pos="9360"/>
        </w:tabs>
        <w:spacing w:before="240" w:after="0" w:line="240" w:lineRule="auto"/>
        <w:ind w:left="180" w:right="-187" w:hanging="180"/>
        <w:rPr>
          <w:rFonts w:ascii="Times New Roman" w:eastAsia="Times New Roman" w:hAnsi="Times New Roman" w:cs="Times New Roman"/>
          <w:sz w:val="24"/>
          <w:szCs w:val="24"/>
        </w:rPr>
      </w:pPr>
    </w:p>
    <w:p w14:paraId="2F7C43AB" w14:textId="77777777" w:rsidR="000E4F70" w:rsidRPr="00823958" w:rsidRDefault="000E4F70" w:rsidP="00F61B8B">
      <w:pPr>
        <w:spacing w:after="0" w:line="240" w:lineRule="auto"/>
        <w:jc w:val="both"/>
        <w:outlineLvl w:val="0"/>
        <w:rPr>
          <w:rFonts w:ascii="Times New Roman" w:eastAsia="Times New Roman" w:hAnsi="Times New Roman" w:cs="Times New Roman"/>
          <w:sz w:val="24"/>
          <w:szCs w:val="24"/>
        </w:rPr>
      </w:pPr>
      <w:bookmarkStart w:id="1" w:name="_Toc402511979"/>
    </w:p>
    <w:p w14:paraId="4D3CC592" w14:textId="77777777" w:rsidR="00123A10" w:rsidRPr="00823958" w:rsidRDefault="00123A10" w:rsidP="00F61B8B">
      <w:pPr>
        <w:spacing w:after="0" w:line="240" w:lineRule="auto"/>
        <w:jc w:val="both"/>
        <w:outlineLvl w:val="0"/>
        <w:rPr>
          <w:rFonts w:ascii="Times New Roman" w:eastAsia="Times New Roman" w:hAnsi="Times New Roman" w:cs="Times New Roman"/>
          <w:sz w:val="24"/>
          <w:szCs w:val="24"/>
        </w:rPr>
      </w:pPr>
    </w:p>
    <w:p w14:paraId="2F7452B3" w14:textId="77777777" w:rsidR="00123A10" w:rsidRPr="00823958" w:rsidRDefault="00123A10" w:rsidP="00F61B8B">
      <w:pPr>
        <w:spacing w:after="0" w:line="240" w:lineRule="auto"/>
        <w:jc w:val="both"/>
        <w:outlineLvl w:val="0"/>
        <w:rPr>
          <w:rFonts w:ascii="Times New Roman" w:eastAsia="Times New Roman" w:hAnsi="Times New Roman" w:cs="Times New Roman"/>
          <w:sz w:val="24"/>
          <w:szCs w:val="24"/>
        </w:rPr>
      </w:pPr>
    </w:p>
    <w:p w14:paraId="1C955CA5" w14:textId="77777777" w:rsidR="003A1089" w:rsidRPr="00823958" w:rsidRDefault="003A1089" w:rsidP="00E621D1">
      <w:pPr>
        <w:spacing w:after="0" w:line="240" w:lineRule="auto"/>
        <w:jc w:val="both"/>
        <w:outlineLvl w:val="0"/>
        <w:rPr>
          <w:rFonts w:ascii="Times New Roman" w:eastAsia="Times New Roman" w:hAnsi="Times New Roman" w:cs="Times New Roman"/>
          <w:b/>
          <w:sz w:val="24"/>
          <w:szCs w:val="24"/>
        </w:rPr>
      </w:pPr>
    </w:p>
    <w:p w14:paraId="290FE196" w14:textId="77777777" w:rsidR="00D17288" w:rsidRPr="00823958" w:rsidRDefault="00D17288" w:rsidP="00E621D1">
      <w:pPr>
        <w:spacing w:after="0" w:line="240" w:lineRule="auto"/>
        <w:jc w:val="both"/>
        <w:outlineLvl w:val="0"/>
        <w:rPr>
          <w:rFonts w:ascii="Times New Roman" w:eastAsia="Times New Roman" w:hAnsi="Times New Roman" w:cs="Times New Roman"/>
          <w:b/>
          <w:sz w:val="24"/>
          <w:szCs w:val="24"/>
        </w:rPr>
      </w:pPr>
    </w:p>
    <w:p w14:paraId="361C349D" w14:textId="5E3F6199" w:rsidR="00B10755" w:rsidRPr="00823958" w:rsidRDefault="00422ACC" w:rsidP="001C43CB">
      <w:pPr>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br w:type="page"/>
      </w:r>
    </w:p>
    <w:p w14:paraId="614E0172" w14:textId="509F8F75" w:rsidR="00735256" w:rsidRPr="005B79B1" w:rsidRDefault="009236F3" w:rsidP="009236F3">
      <w:pPr>
        <w:spacing w:after="0" w:line="240" w:lineRule="auto"/>
        <w:jc w:val="both"/>
        <w:outlineLvl w:val="0"/>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lastRenderedPageBreak/>
        <w:t xml:space="preserve">1.0 </w:t>
      </w:r>
      <w:r w:rsidR="00735256" w:rsidRPr="00823958">
        <w:rPr>
          <w:rFonts w:ascii="Times New Roman" w:eastAsia="Times New Roman" w:hAnsi="Times New Roman" w:cs="Times New Roman"/>
          <w:b/>
          <w:sz w:val="24"/>
          <w:szCs w:val="24"/>
        </w:rPr>
        <w:t>Introduction</w:t>
      </w:r>
      <w:bookmarkEnd w:id="1"/>
    </w:p>
    <w:p w14:paraId="089A56F9" w14:textId="77777777" w:rsidR="00735256" w:rsidRPr="00823958" w:rsidRDefault="00735256" w:rsidP="00E621D1">
      <w:pPr>
        <w:spacing w:after="0" w:line="240" w:lineRule="auto"/>
        <w:ind w:left="360"/>
        <w:jc w:val="both"/>
        <w:outlineLvl w:val="0"/>
        <w:rPr>
          <w:rFonts w:ascii="Times New Roman" w:eastAsia="Times New Roman" w:hAnsi="Times New Roman" w:cs="Times New Roman"/>
          <w:sz w:val="24"/>
          <w:szCs w:val="24"/>
        </w:rPr>
      </w:pPr>
    </w:p>
    <w:p w14:paraId="240738CB" w14:textId="77777777" w:rsidR="00940841" w:rsidRPr="00823958" w:rsidRDefault="00691E25" w:rsidP="00E621D1">
      <w:pPr>
        <w:spacing w:after="0" w:line="240" w:lineRule="auto"/>
        <w:jc w:val="both"/>
        <w:outlineLvl w:val="0"/>
        <w:rPr>
          <w:rFonts w:ascii="Times New Roman" w:eastAsia="Times New Roman" w:hAnsi="Times New Roman" w:cs="Times New Roman"/>
          <w:sz w:val="24"/>
          <w:szCs w:val="24"/>
        </w:rPr>
      </w:pPr>
      <w:bookmarkStart w:id="2" w:name="_Toc402511980"/>
      <w:r w:rsidRPr="00823958">
        <w:rPr>
          <w:rFonts w:ascii="Times New Roman" w:hAnsi="Times New Roman" w:cs="Times New Roman"/>
          <w:bCs/>
          <w:sz w:val="24"/>
          <w:szCs w:val="24"/>
        </w:rPr>
        <w:t xml:space="preserve">The </w:t>
      </w:r>
      <w:r w:rsidR="00CB7635" w:rsidRPr="00823958">
        <w:rPr>
          <w:rFonts w:ascii="Times New Roman" w:hAnsi="Times New Roman" w:cs="Times New Roman"/>
          <w:bCs/>
          <w:sz w:val="24"/>
          <w:szCs w:val="24"/>
        </w:rPr>
        <w:t>Primary Care Emergency Preparedness Network</w:t>
      </w:r>
      <w:r w:rsidRPr="00823958">
        <w:rPr>
          <w:rFonts w:ascii="Times New Roman" w:hAnsi="Times New Roman" w:cs="Times New Roman"/>
          <w:bCs/>
          <w:sz w:val="24"/>
          <w:szCs w:val="24"/>
        </w:rPr>
        <w:t xml:space="preserve"> </w:t>
      </w:r>
      <w:r w:rsidR="00CB7635" w:rsidRPr="00823958">
        <w:rPr>
          <w:rFonts w:ascii="Times New Roman" w:hAnsi="Times New Roman" w:cs="Times New Roman"/>
          <w:bCs/>
          <w:sz w:val="24"/>
          <w:szCs w:val="24"/>
        </w:rPr>
        <w:t xml:space="preserve">(PCEPN) is a partnership between the Community Health Care Association of New York State (CHCANYS) and the Primary Care Development Corporation (PCDC). </w:t>
      </w:r>
      <w:r w:rsidRPr="00823958">
        <w:rPr>
          <w:rFonts w:ascii="Times New Roman" w:hAnsi="Times New Roman" w:cs="Times New Roman"/>
          <w:bCs/>
          <w:sz w:val="24"/>
          <w:szCs w:val="24"/>
        </w:rPr>
        <w:t>PCEPN was formed to better coordinate planning, training, response</w:t>
      </w:r>
      <w:r w:rsidR="0092106A" w:rsidRPr="00823958">
        <w:rPr>
          <w:rFonts w:ascii="Times New Roman" w:hAnsi="Times New Roman" w:cs="Times New Roman"/>
          <w:bCs/>
          <w:sz w:val="24"/>
          <w:szCs w:val="24"/>
        </w:rPr>
        <w:t>, and recovery</w:t>
      </w:r>
      <w:r w:rsidRPr="00823958">
        <w:rPr>
          <w:rFonts w:ascii="Times New Roman" w:hAnsi="Times New Roman" w:cs="Times New Roman"/>
          <w:bCs/>
          <w:sz w:val="24"/>
          <w:szCs w:val="24"/>
        </w:rPr>
        <w:t xml:space="preserve"> services to</w:t>
      </w:r>
      <w:r w:rsidR="00064B85" w:rsidRPr="00823958">
        <w:rPr>
          <w:rFonts w:ascii="Times New Roman" w:hAnsi="Times New Roman" w:cs="Times New Roman"/>
          <w:bCs/>
          <w:sz w:val="24"/>
          <w:szCs w:val="24"/>
        </w:rPr>
        <w:t xml:space="preserve"> its</w:t>
      </w:r>
      <w:r w:rsidRPr="00823958">
        <w:rPr>
          <w:rFonts w:ascii="Times New Roman" w:hAnsi="Times New Roman" w:cs="Times New Roman"/>
          <w:bCs/>
          <w:sz w:val="24"/>
          <w:szCs w:val="24"/>
        </w:rPr>
        <w:t xml:space="preserve"> </w:t>
      </w:r>
      <w:r w:rsidR="00064B85" w:rsidRPr="00823958">
        <w:rPr>
          <w:rFonts w:ascii="Times New Roman" w:hAnsi="Times New Roman" w:cs="Times New Roman"/>
          <w:bCs/>
          <w:sz w:val="24"/>
          <w:szCs w:val="24"/>
        </w:rPr>
        <w:t xml:space="preserve">affiliated </w:t>
      </w:r>
      <w:r w:rsidR="0092106A" w:rsidRPr="00823958">
        <w:rPr>
          <w:rFonts w:ascii="Times New Roman" w:hAnsi="Times New Roman" w:cs="Times New Roman"/>
          <w:bCs/>
          <w:sz w:val="24"/>
          <w:szCs w:val="24"/>
        </w:rPr>
        <w:t>primary care networks</w:t>
      </w:r>
      <w:r w:rsidR="00064B85" w:rsidRPr="00823958">
        <w:rPr>
          <w:rFonts w:ascii="Times New Roman" w:hAnsi="Times New Roman" w:cs="Times New Roman"/>
          <w:bCs/>
          <w:sz w:val="24"/>
          <w:szCs w:val="24"/>
        </w:rPr>
        <w:t xml:space="preserve"> (PCNs). </w:t>
      </w:r>
      <w:r w:rsidR="00CB7635" w:rsidRPr="00823958">
        <w:rPr>
          <w:rFonts w:ascii="Times New Roman" w:hAnsi="Times New Roman" w:cs="Times New Roman"/>
          <w:bCs/>
          <w:sz w:val="24"/>
          <w:szCs w:val="24"/>
        </w:rPr>
        <w:t xml:space="preserve">PCEPN is </w:t>
      </w:r>
      <w:r w:rsidR="0092106A" w:rsidRPr="00823958">
        <w:rPr>
          <w:rFonts w:ascii="Times New Roman" w:hAnsi="Times New Roman" w:cs="Times New Roman"/>
          <w:bCs/>
          <w:sz w:val="24"/>
          <w:szCs w:val="24"/>
        </w:rPr>
        <w:t>committed</w:t>
      </w:r>
      <w:r w:rsidR="00CB7635" w:rsidRPr="00823958">
        <w:rPr>
          <w:rFonts w:ascii="Times New Roman" w:hAnsi="Times New Roman" w:cs="Times New Roman"/>
          <w:bCs/>
          <w:sz w:val="24"/>
          <w:szCs w:val="24"/>
        </w:rPr>
        <w:t xml:space="preserve"> to </w:t>
      </w:r>
      <w:r w:rsidR="0019415C" w:rsidRPr="00823958">
        <w:rPr>
          <w:rFonts w:ascii="Times New Roman" w:hAnsi="Times New Roman" w:cs="Times New Roman"/>
          <w:bCs/>
          <w:sz w:val="24"/>
          <w:szCs w:val="24"/>
        </w:rPr>
        <w:t xml:space="preserve">the pursuit of </w:t>
      </w:r>
      <w:r w:rsidR="00CB7635" w:rsidRPr="00823958">
        <w:rPr>
          <w:rFonts w:ascii="Times New Roman" w:hAnsi="Times New Roman" w:cs="Times New Roman"/>
          <w:bCs/>
          <w:sz w:val="24"/>
          <w:szCs w:val="24"/>
        </w:rPr>
        <w:t xml:space="preserve">innovative and sustainable ways to address </w:t>
      </w:r>
      <w:r w:rsidRPr="00823958">
        <w:rPr>
          <w:rFonts w:ascii="Times New Roman" w:hAnsi="Times New Roman" w:cs="Times New Roman"/>
          <w:bCs/>
          <w:sz w:val="24"/>
          <w:szCs w:val="24"/>
        </w:rPr>
        <w:t>the</w:t>
      </w:r>
      <w:r w:rsidR="00CB7635" w:rsidRPr="00823958">
        <w:rPr>
          <w:rFonts w:ascii="Times New Roman" w:hAnsi="Times New Roman" w:cs="Times New Roman"/>
          <w:bCs/>
          <w:sz w:val="24"/>
          <w:szCs w:val="24"/>
        </w:rPr>
        <w:t xml:space="preserve"> four phases of emergency management</w:t>
      </w:r>
      <w:r w:rsidRPr="00823958">
        <w:rPr>
          <w:rFonts w:ascii="Times New Roman" w:hAnsi="Times New Roman" w:cs="Times New Roman"/>
          <w:bCs/>
          <w:sz w:val="24"/>
          <w:szCs w:val="24"/>
        </w:rPr>
        <w:t xml:space="preserve"> </w:t>
      </w:r>
      <w:r w:rsidR="00CB7635" w:rsidRPr="00823958">
        <w:rPr>
          <w:rFonts w:ascii="Times New Roman" w:hAnsi="Times New Roman" w:cs="Times New Roman"/>
          <w:bCs/>
          <w:sz w:val="24"/>
          <w:szCs w:val="24"/>
        </w:rPr>
        <w:t>(mitigation, preparedness, response, and recovery) for the primary care sector in New York City</w:t>
      </w:r>
      <w:r w:rsidR="003F27B6" w:rsidRPr="00823958">
        <w:rPr>
          <w:rFonts w:ascii="Times New Roman" w:hAnsi="Times New Roman" w:cs="Times New Roman"/>
          <w:bCs/>
          <w:sz w:val="24"/>
          <w:szCs w:val="24"/>
        </w:rPr>
        <w:t xml:space="preserve"> (NYC)</w:t>
      </w:r>
      <w:r w:rsidR="00CB7635" w:rsidRPr="00823958">
        <w:rPr>
          <w:rFonts w:ascii="Times New Roman" w:hAnsi="Times New Roman" w:cs="Times New Roman"/>
          <w:bCs/>
          <w:sz w:val="24"/>
          <w:szCs w:val="24"/>
        </w:rPr>
        <w:t>.</w:t>
      </w:r>
      <w:bookmarkEnd w:id="2"/>
      <w:r w:rsidR="00CB7635" w:rsidRPr="00823958">
        <w:rPr>
          <w:rFonts w:ascii="Times New Roman" w:hAnsi="Times New Roman" w:cs="Times New Roman"/>
          <w:bCs/>
          <w:sz w:val="24"/>
          <w:szCs w:val="24"/>
        </w:rPr>
        <w:t xml:space="preserve"> </w:t>
      </w:r>
    </w:p>
    <w:p w14:paraId="441A8F46" w14:textId="77777777" w:rsidR="00940841" w:rsidRPr="00823958" w:rsidRDefault="00940841" w:rsidP="00E621D1">
      <w:pPr>
        <w:spacing w:after="0" w:line="240" w:lineRule="auto"/>
        <w:ind w:left="360"/>
        <w:jc w:val="both"/>
        <w:outlineLvl w:val="0"/>
        <w:rPr>
          <w:rFonts w:ascii="Times New Roman" w:eastAsia="Times New Roman" w:hAnsi="Times New Roman" w:cs="Times New Roman"/>
          <w:sz w:val="24"/>
          <w:szCs w:val="24"/>
        </w:rPr>
      </w:pPr>
    </w:p>
    <w:p w14:paraId="49F74DDD" w14:textId="4B2C42E3" w:rsidR="004A3E33" w:rsidRPr="005B79B1" w:rsidRDefault="005522C9" w:rsidP="00E621D1">
      <w:pPr>
        <w:spacing w:after="0" w:line="240" w:lineRule="auto"/>
        <w:jc w:val="both"/>
        <w:outlineLvl w:val="0"/>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Recent years have shown the importance of strong coastal storm planning for the healthcare sector in New York City. Hurricane Irene in 2011 and Superstorm Sandy in 2012 disrupted healthcare through physical impact to healthcare facilities, access to pharmacies, and limited public transportation. </w:t>
      </w:r>
      <w:r w:rsidR="00D85136">
        <w:rPr>
          <w:rFonts w:ascii="Times New Roman" w:eastAsia="Times New Roman" w:hAnsi="Times New Roman" w:cs="Times New Roman"/>
          <w:sz w:val="24"/>
          <w:szCs w:val="24"/>
        </w:rPr>
        <w:t>Primary care services were disrupted through facility damage, inability of staff to get to work, and disruptions in supply chain. Because of the regional impact of the storms, entire neighborhoods experienced disruption in healthcare services.</w:t>
      </w:r>
    </w:p>
    <w:p w14:paraId="2F730488" w14:textId="77777777" w:rsidR="005A4862" w:rsidRPr="005B79B1" w:rsidRDefault="005A4862" w:rsidP="00E621D1">
      <w:pPr>
        <w:spacing w:after="0" w:line="240" w:lineRule="auto"/>
        <w:ind w:left="720"/>
        <w:jc w:val="both"/>
        <w:outlineLvl w:val="1"/>
        <w:rPr>
          <w:rFonts w:ascii="Times New Roman" w:eastAsia="Times New Roman" w:hAnsi="Times New Roman" w:cs="Times New Roman"/>
          <w:b/>
          <w:sz w:val="24"/>
          <w:szCs w:val="24"/>
        </w:rPr>
      </w:pPr>
    </w:p>
    <w:p w14:paraId="6A81A8CD" w14:textId="77777777" w:rsidR="005A4862" w:rsidRPr="00823958" w:rsidRDefault="009236F3" w:rsidP="00E621D1">
      <w:pPr>
        <w:spacing w:after="0" w:line="240" w:lineRule="auto"/>
        <w:jc w:val="both"/>
        <w:outlineLvl w:val="1"/>
        <w:rPr>
          <w:rFonts w:ascii="Times New Roman" w:eastAsia="Times New Roman" w:hAnsi="Times New Roman" w:cs="Times New Roman"/>
          <w:b/>
          <w:sz w:val="24"/>
          <w:szCs w:val="24"/>
        </w:rPr>
      </w:pPr>
      <w:bookmarkStart w:id="3" w:name="_Toc351554377"/>
      <w:bookmarkStart w:id="4" w:name="_Toc402511982"/>
      <w:r w:rsidRPr="00823958">
        <w:rPr>
          <w:rFonts w:ascii="Times New Roman" w:eastAsia="Times New Roman" w:hAnsi="Times New Roman" w:cs="Times New Roman"/>
          <w:b/>
          <w:sz w:val="24"/>
          <w:szCs w:val="24"/>
        </w:rPr>
        <w:t xml:space="preserve">1.1 </w:t>
      </w:r>
      <w:r w:rsidR="005A4862" w:rsidRPr="00823958">
        <w:rPr>
          <w:rFonts w:ascii="Times New Roman" w:eastAsia="Times New Roman" w:hAnsi="Times New Roman" w:cs="Times New Roman"/>
          <w:b/>
          <w:sz w:val="24"/>
          <w:szCs w:val="24"/>
        </w:rPr>
        <w:t>Purpose</w:t>
      </w:r>
      <w:bookmarkEnd w:id="3"/>
      <w:r w:rsidR="008213C0" w:rsidRPr="00823958">
        <w:rPr>
          <w:rFonts w:ascii="Times New Roman" w:eastAsia="Times New Roman" w:hAnsi="Times New Roman" w:cs="Times New Roman"/>
          <w:b/>
          <w:sz w:val="24"/>
          <w:szCs w:val="24"/>
        </w:rPr>
        <w:t xml:space="preserve"> </w:t>
      </w:r>
      <w:bookmarkEnd w:id="4"/>
    </w:p>
    <w:p w14:paraId="0B35A0AF" w14:textId="77777777" w:rsidR="005A4862" w:rsidRPr="00823958" w:rsidRDefault="005A4862" w:rsidP="00E621D1">
      <w:pPr>
        <w:spacing w:after="0" w:line="240" w:lineRule="auto"/>
        <w:ind w:left="720"/>
        <w:jc w:val="both"/>
        <w:rPr>
          <w:rFonts w:ascii="Times New Roman" w:eastAsia="Times New Roman" w:hAnsi="Times New Roman" w:cs="Times New Roman"/>
          <w:sz w:val="24"/>
          <w:szCs w:val="24"/>
        </w:rPr>
      </w:pPr>
    </w:p>
    <w:p w14:paraId="236215BE" w14:textId="50F70C46" w:rsidR="006219C1" w:rsidRPr="00823958" w:rsidRDefault="006219C1" w:rsidP="00E621D1">
      <w:pPr>
        <w:spacing w:after="0" w:line="240" w:lineRule="auto"/>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The purpose of this </w:t>
      </w:r>
      <w:r w:rsidR="005522C9" w:rsidRPr="00823958">
        <w:rPr>
          <w:rFonts w:ascii="Times New Roman" w:eastAsia="Times New Roman" w:hAnsi="Times New Roman" w:cs="Times New Roman"/>
          <w:sz w:val="24"/>
          <w:szCs w:val="24"/>
        </w:rPr>
        <w:t xml:space="preserve">coastal storm </w:t>
      </w:r>
      <w:r w:rsidRPr="00823958">
        <w:rPr>
          <w:rFonts w:ascii="Times New Roman" w:eastAsia="Times New Roman" w:hAnsi="Times New Roman" w:cs="Times New Roman"/>
          <w:sz w:val="24"/>
          <w:szCs w:val="24"/>
        </w:rPr>
        <w:t xml:space="preserve">plan is to </w:t>
      </w:r>
      <w:r w:rsidR="00C2460D" w:rsidRPr="00823958">
        <w:rPr>
          <w:rFonts w:ascii="Times New Roman" w:eastAsia="Times New Roman" w:hAnsi="Times New Roman" w:cs="Times New Roman"/>
          <w:sz w:val="24"/>
          <w:szCs w:val="24"/>
        </w:rPr>
        <w:t xml:space="preserve">outline </w:t>
      </w:r>
      <w:r w:rsidR="005A4862" w:rsidRPr="00823958">
        <w:rPr>
          <w:rFonts w:ascii="Times New Roman" w:eastAsia="Times New Roman" w:hAnsi="Times New Roman" w:cs="Times New Roman"/>
          <w:sz w:val="24"/>
          <w:szCs w:val="24"/>
        </w:rPr>
        <w:t xml:space="preserve">the </w:t>
      </w:r>
      <w:r w:rsidR="005522C9" w:rsidRPr="00823958">
        <w:rPr>
          <w:rFonts w:ascii="Times New Roman" w:eastAsia="Times New Roman" w:hAnsi="Times New Roman" w:cs="Times New Roman"/>
          <w:sz w:val="24"/>
          <w:szCs w:val="24"/>
        </w:rPr>
        <w:t>essential steps primary care facilities should take to minimize disruption in provision of care</w:t>
      </w:r>
      <w:r w:rsidR="006331FC" w:rsidRPr="00823958">
        <w:rPr>
          <w:rFonts w:ascii="Times New Roman" w:eastAsia="Times New Roman" w:hAnsi="Times New Roman" w:cs="Times New Roman"/>
          <w:sz w:val="24"/>
          <w:szCs w:val="24"/>
        </w:rPr>
        <w:t xml:space="preserve"> during major coastal storms</w:t>
      </w:r>
      <w:r w:rsidR="005522C9" w:rsidRPr="00823958">
        <w:rPr>
          <w:rFonts w:ascii="Times New Roman" w:eastAsia="Times New Roman" w:hAnsi="Times New Roman" w:cs="Times New Roman"/>
          <w:sz w:val="24"/>
          <w:szCs w:val="24"/>
        </w:rPr>
        <w:t>.</w:t>
      </w:r>
    </w:p>
    <w:p w14:paraId="04E8EE66" w14:textId="77777777" w:rsidR="006219C1" w:rsidRPr="00823958" w:rsidRDefault="006219C1" w:rsidP="00E621D1">
      <w:pPr>
        <w:spacing w:after="0" w:line="240" w:lineRule="auto"/>
        <w:jc w:val="both"/>
        <w:rPr>
          <w:rFonts w:ascii="Times New Roman" w:eastAsia="Times New Roman" w:hAnsi="Times New Roman" w:cs="Times New Roman"/>
          <w:sz w:val="24"/>
          <w:szCs w:val="24"/>
        </w:rPr>
      </w:pPr>
    </w:p>
    <w:p w14:paraId="770E6065" w14:textId="77777777" w:rsidR="006219C1" w:rsidRPr="00823958" w:rsidRDefault="009236F3" w:rsidP="00E621D1">
      <w:pPr>
        <w:spacing w:after="0" w:line="240" w:lineRule="auto"/>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 xml:space="preserve">1.2 </w:t>
      </w:r>
      <w:r w:rsidR="006219C1" w:rsidRPr="00823958">
        <w:rPr>
          <w:rFonts w:ascii="Times New Roman" w:eastAsia="Times New Roman" w:hAnsi="Times New Roman" w:cs="Times New Roman"/>
          <w:b/>
          <w:sz w:val="24"/>
          <w:szCs w:val="24"/>
        </w:rPr>
        <w:t>Scope</w:t>
      </w:r>
    </w:p>
    <w:p w14:paraId="7D94FC5F" w14:textId="77777777" w:rsidR="006219C1" w:rsidRPr="00823958" w:rsidRDefault="006219C1" w:rsidP="00E621D1">
      <w:pPr>
        <w:spacing w:after="0" w:line="240" w:lineRule="auto"/>
        <w:jc w:val="both"/>
        <w:rPr>
          <w:rFonts w:ascii="Times New Roman" w:eastAsia="Times New Roman" w:hAnsi="Times New Roman" w:cs="Times New Roman"/>
          <w:sz w:val="24"/>
          <w:szCs w:val="24"/>
        </w:rPr>
      </w:pPr>
    </w:p>
    <w:p w14:paraId="57A2C81D" w14:textId="54D05859" w:rsidR="005522C9" w:rsidRPr="00823958" w:rsidRDefault="00E97548" w:rsidP="00AA7FCB">
      <w:pPr>
        <w:spacing w:after="0" w:line="240" w:lineRule="auto"/>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This </w:t>
      </w:r>
      <w:r w:rsidR="00167C66" w:rsidRPr="00823958">
        <w:rPr>
          <w:rFonts w:ascii="Times New Roman" w:eastAsia="Times New Roman" w:hAnsi="Times New Roman" w:cs="Times New Roman"/>
          <w:sz w:val="24"/>
          <w:szCs w:val="24"/>
        </w:rPr>
        <w:t xml:space="preserve">facility is located at XXXX. This </w:t>
      </w:r>
      <w:r w:rsidRPr="00823958">
        <w:rPr>
          <w:rFonts w:ascii="Times New Roman" w:eastAsia="Times New Roman" w:hAnsi="Times New Roman" w:cs="Times New Roman"/>
          <w:sz w:val="24"/>
          <w:szCs w:val="24"/>
        </w:rPr>
        <w:t>plan is based on the facility’s all-hazards plan</w:t>
      </w:r>
      <w:r w:rsidR="00167C66" w:rsidRPr="00823958">
        <w:rPr>
          <w:rFonts w:ascii="Times New Roman" w:eastAsia="Times New Roman" w:hAnsi="Times New Roman" w:cs="Times New Roman"/>
          <w:sz w:val="24"/>
          <w:szCs w:val="24"/>
        </w:rPr>
        <w:t xml:space="preserve"> and assumes familiarity with that plan. The</w:t>
      </w:r>
      <w:r w:rsidRPr="00823958">
        <w:rPr>
          <w:rFonts w:ascii="Times New Roman" w:eastAsia="Times New Roman" w:hAnsi="Times New Roman" w:cs="Times New Roman"/>
          <w:sz w:val="24"/>
          <w:szCs w:val="24"/>
        </w:rPr>
        <w:t xml:space="preserve"> </w:t>
      </w:r>
      <w:r w:rsidR="006219C1" w:rsidRPr="00823958">
        <w:rPr>
          <w:rFonts w:ascii="Times New Roman" w:eastAsia="Times New Roman" w:hAnsi="Times New Roman" w:cs="Times New Roman"/>
          <w:sz w:val="24"/>
          <w:szCs w:val="24"/>
        </w:rPr>
        <w:t xml:space="preserve">scope of this plan is limited to </w:t>
      </w:r>
      <w:r w:rsidR="00AE45FF" w:rsidRPr="00823958">
        <w:rPr>
          <w:rFonts w:ascii="Times New Roman" w:eastAsia="Times New Roman" w:hAnsi="Times New Roman" w:cs="Times New Roman"/>
          <w:sz w:val="24"/>
          <w:szCs w:val="24"/>
        </w:rPr>
        <w:t>coastal storms.</w:t>
      </w:r>
      <w:r w:rsidRPr="00823958">
        <w:rPr>
          <w:rFonts w:ascii="Times New Roman" w:eastAsia="Times New Roman" w:hAnsi="Times New Roman" w:cs="Times New Roman"/>
          <w:sz w:val="24"/>
          <w:szCs w:val="24"/>
        </w:rPr>
        <w:t xml:space="preserve"> </w:t>
      </w:r>
    </w:p>
    <w:p w14:paraId="17A23FFA" w14:textId="77777777" w:rsidR="00167C66" w:rsidRPr="00823958" w:rsidRDefault="00167C66" w:rsidP="00AA7FCB">
      <w:pPr>
        <w:spacing w:after="0" w:line="240" w:lineRule="auto"/>
        <w:jc w:val="both"/>
        <w:rPr>
          <w:rFonts w:ascii="Times New Roman" w:eastAsia="Times New Roman" w:hAnsi="Times New Roman" w:cs="Times New Roman"/>
          <w:sz w:val="24"/>
          <w:szCs w:val="24"/>
        </w:rPr>
      </w:pPr>
    </w:p>
    <w:p w14:paraId="528618E8" w14:textId="77777777" w:rsidR="000D6177" w:rsidRDefault="00167C66" w:rsidP="00A06548">
      <w:pPr>
        <w:spacing w:after="0" w:line="240" w:lineRule="auto"/>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This facility is located in SLOSH Zone XXX </w:t>
      </w:r>
    </w:p>
    <w:p w14:paraId="414B43FE" w14:textId="77777777" w:rsidR="000D6177" w:rsidRDefault="00167C66" w:rsidP="000D6177">
      <w:pPr>
        <w:spacing w:after="0" w:line="240" w:lineRule="auto"/>
        <w:ind w:left="1440" w:firstLine="72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u w:val="single"/>
        </w:rPr>
        <w:t>OR</w:t>
      </w:r>
      <w:r w:rsidRPr="000D6177">
        <w:rPr>
          <w:rFonts w:ascii="Times New Roman" w:eastAsia="Times New Roman" w:hAnsi="Times New Roman" w:cs="Times New Roman"/>
          <w:sz w:val="24"/>
          <w:szCs w:val="24"/>
        </w:rPr>
        <w:t xml:space="preserve"> </w:t>
      </w:r>
    </w:p>
    <w:p w14:paraId="1E7442C4" w14:textId="388BB63C" w:rsidR="00E97548" w:rsidRPr="00823958" w:rsidRDefault="000D6177" w:rsidP="00A065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167C66" w:rsidRPr="00823958">
        <w:rPr>
          <w:rFonts w:ascii="Times New Roman" w:eastAsia="Times New Roman" w:hAnsi="Times New Roman" w:cs="Times New Roman"/>
          <w:sz w:val="24"/>
          <w:szCs w:val="24"/>
        </w:rPr>
        <w:t xml:space="preserve"> facility is not located in a SLOSH zone.</w:t>
      </w:r>
    </w:p>
    <w:p w14:paraId="39B2803A" w14:textId="77777777" w:rsidR="006219C1" w:rsidRPr="00823958" w:rsidRDefault="006219C1" w:rsidP="00E621D1">
      <w:pPr>
        <w:spacing w:after="0" w:line="240" w:lineRule="auto"/>
        <w:jc w:val="both"/>
        <w:rPr>
          <w:rFonts w:ascii="Times New Roman" w:eastAsia="Times New Roman" w:hAnsi="Times New Roman" w:cs="Times New Roman"/>
          <w:b/>
          <w:sz w:val="24"/>
          <w:szCs w:val="24"/>
        </w:rPr>
      </w:pPr>
    </w:p>
    <w:p w14:paraId="0FEE0897" w14:textId="6C8B6458" w:rsidR="00E46804" w:rsidRPr="00823958" w:rsidRDefault="009236F3" w:rsidP="00E46804">
      <w:pPr>
        <w:spacing w:after="0" w:line="240" w:lineRule="auto"/>
        <w:jc w:val="both"/>
        <w:outlineLvl w:val="2"/>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1.</w:t>
      </w:r>
      <w:r w:rsidR="00A06548" w:rsidRPr="00823958">
        <w:rPr>
          <w:rFonts w:ascii="Times New Roman" w:eastAsia="Times New Roman" w:hAnsi="Times New Roman" w:cs="Times New Roman"/>
          <w:b/>
          <w:sz w:val="24"/>
          <w:szCs w:val="24"/>
        </w:rPr>
        <w:t>3</w:t>
      </w:r>
      <w:r w:rsidRPr="00823958">
        <w:rPr>
          <w:rFonts w:ascii="Times New Roman" w:eastAsia="Times New Roman" w:hAnsi="Times New Roman" w:cs="Times New Roman"/>
          <w:b/>
          <w:sz w:val="24"/>
          <w:szCs w:val="24"/>
        </w:rPr>
        <w:t xml:space="preserve"> </w:t>
      </w:r>
      <w:r w:rsidR="00E46804" w:rsidRPr="00823958">
        <w:rPr>
          <w:rFonts w:ascii="Times New Roman" w:eastAsia="Times New Roman" w:hAnsi="Times New Roman" w:cs="Times New Roman"/>
          <w:b/>
          <w:sz w:val="24"/>
          <w:szCs w:val="24"/>
        </w:rPr>
        <w:t>Assumptions</w:t>
      </w:r>
    </w:p>
    <w:p w14:paraId="39CC4254" w14:textId="77777777" w:rsidR="00E46804" w:rsidRPr="00823958" w:rsidRDefault="00E46804" w:rsidP="00E46804">
      <w:pPr>
        <w:spacing w:after="0" w:line="240" w:lineRule="auto"/>
        <w:jc w:val="both"/>
        <w:outlineLvl w:val="2"/>
        <w:rPr>
          <w:rFonts w:ascii="Times New Roman" w:eastAsia="Times New Roman" w:hAnsi="Times New Roman" w:cs="Times New Roman"/>
          <w:sz w:val="24"/>
          <w:szCs w:val="24"/>
        </w:rPr>
      </w:pPr>
    </w:p>
    <w:p w14:paraId="6C195034" w14:textId="6463F726" w:rsidR="00E46804" w:rsidRPr="00823958" w:rsidRDefault="00FA73BA" w:rsidP="00D64033">
      <w:pPr>
        <w:pStyle w:val="ListParagraph"/>
        <w:numPr>
          <w:ilvl w:val="0"/>
          <w:numId w:val="3"/>
        </w:numPr>
        <w:spacing w:after="0" w:line="240" w:lineRule="auto"/>
        <w:jc w:val="both"/>
        <w:outlineLvl w:val="2"/>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Coastal storms have the capacity to disrupt utilities and public transportation</w:t>
      </w:r>
      <w:r w:rsidR="00E97548" w:rsidRPr="00823958">
        <w:rPr>
          <w:rFonts w:ascii="Times New Roman" w:eastAsia="Times New Roman" w:hAnsi="Times New Roman" w:cs="Times New Roman"/>
          <w:sz w:val="24"/>
          <w:szCs w:val="24"/>
        </w:rPr>
        <w:t xml:space="preserve"> thereby disrupting healthcare delivery</w:t>
      </w:r>
      <w:r w:rsidRPr="00823958">
        <w:rPr>
          <w:rFonts w:ascii="Times New Roman" w:eastAsia="Times New Roman" w:hAnsi="Times New Roman" w:cs="Times New Roman"/>
          <w:sz w:val="24"/>
          <w:szCs w:val="24"/>
        </w:rPr>
        <w:t>.</w:t>
      </w:r>
    </w:p>
    <w:p w14:paraId="284E28D2" w14:textId="2B5BA53F" w:rsidR="00FA73BA" w:rsidRPr="00823958" w:rsidRDefault="00FA73BA" w:rsidP="00D64033">
      <w:pPr>
        <w:pStyle w:val="ListParagraph"/>
        <w:numPr>
          <w:ilvl w:val="0"/>
          <w:numId w:val="3"/>
        </w:numPr>
        <w:spacing w:after="0" w:line="240" w:lineRule="auto"/>
        <w:jc w:val="both"/>
        <w:outlineLvl w:val="2"/>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Advance warning for coastal storms</w:t>
      </w:r>
      <w:r w:rsidR="00E97548" w:rsidRPr="00823958">
        <w:rPr>
          <w:rFonts w:ascii="Times New Roman" w:eastAsia="Times New Roman" w:hAnsi="Times New Roman" w:cs="Times New Roman"/>
          <w:sz w:val="24"/>
          <w:szCs w:val="24"/>
        </w:rPr>
        <w:t xml:space="preserve"> can be expected; severity of storm may vary from predictions.</w:t>
      </w:r>
    </w:p>
    <w:p w14:paraId="4434E18E" w14:textId="4A8C407D" w:rsidR="006219C1" w:rsidRPr="00823958" w:rsidRDefault="00E97548" w:rsidP="00D64033">
      <w:pPr>
        <w:pStyle w:val="ListParagraph"/>
        <w:numPr>
          <w:ilvl w:val="0"/>
          <w:numId w:val="3"/>
        </w:numPr>
        <w:spacing w:after="0" w:line="240" w:lineRule="auto"/>
        <w:jc w:val="both"/>
        <w:outlineLvl w:val="2"/>
        <w:rPr>
          <w:rFonts w:ascii="Times New Roman" w:hAnsi="Times New Roman" w:cs="Times New Roman"/>
          <w:b/>
          <w:sz w:val="24"/>
          <w:szCs w:val="24"/>
        </w:rPr>
      </w:pPr>
      <w:r w:rsidRPr="00823958">
        <w:rPr>
          <w:rFonts w:ascii="Times New Roman" w:eastAsia="Times New Roman" w:hAnsi="Times New Roman" w:cs="Times New Roman"/>
          <w:sz w:val="24"/>
          <w:szCs w:val="24"/>
        </w:rPr>
        <w:t>Numerous healthcare facilities citywide are in coastal storm evacuation zones.</w:t>
      </w:r>
    </w:p>
    <w:p w14:paraId="7841062F" w14:textId="41E8317D" w:rsidR="00E97548" w:rsidRPr="00823958" w:rsidRDefault="00E97548" w:rsidP="00D64033">
      <w:pPr>
        <w:pStyle w:val="ListParagraph"/>
        <w:numPr>
          <w:ilvl w:val="0"/>
          <w:numId w:val="3"/>
        </w:numPr>
        <w:spacing w:after="0" w:line="240" w:lineRule="auto"/>
        <w:jc w:val="both"/>
        <w:outlineLvl w:val="2"/>
        <w:rPr>
          <w:rFonts w:ascii="Times New Roman" w:hAnsi="Times New Roman" w:cs="Times New Roman"/>
          <w:b/>
          <w:sz w:val="24"/>
          <w:szCs w:val="24"/>
        </w:rPr>
      </w:pPr>
      <w:r w:rsidRPr="00823958">
        <w:rPr>
          <w:rFonts w:ascii="Times New Roman" w:eastAsia="Times New Roman" w:hAnsi="Times New Roman" w:cs="Times New Roman"/>
          <w:sz w:val="24"/>
          <w:szCs w:val="24"/>
        </w:rPr>
        <w:t xml:space="preserve">Healthcare facilities may be required to evacuate and </w:t>
      </w:r>
      <w:r w:rsidR="005B79B1" w:rsidRPr="00823958">
        <w:rPr>
          <w:rFonts w:ascii="Times New Roman" w:eastAsia="Times New Roman" w:hAnsi="Times New Roman" w:cs="Times New Roman"/>
          <w:sz w:val="24"/>
          <w:szCs w:val="24"/>
        </w:rPr>
        <w:t xml:space="preserve">temporarily </w:t>
      </w:r>
      <w:r w:rsidRPr="00823958">
        <w:rPr>
          <w:rFonts w:ascii="Times New Roman" w:eastAsia="Times New Roman" w:hAnsi="Times New Roman" w:cs="Times New Roman"/>
          <w:sz w:val="24"/>
          <w:szCs w:val="24"/>
        </w:rPr>
        <w:t>close.</w:t>
      </w:r>
    </w:p>
    <w:p w14:paraId="50FEBDDE" w14:textId="03BF5FA1" w:rsidR="00E97548" w:rsidRPr="00823958" w:rsidRDefault="00E97548" w:rsidP="00D64033">
      <w:pPr>
        <w:pStyle w:val="ListParagraph"/>
        <w:numPr>
          <w:ilvl w:val="0"/>
          <w:numId w:val="3"/>
        </w:numPr>
        <w:spacing w:after="0" w:line="240" w:lineRule="auto"/>
        <w:jc w:val="both"/>
        <w:outlineLvl w:val="2"/>
        <w:rPr>
          <w:rFonts w:ascii="Times New Roman" w:hAnsi="Times New Roman" w:cs="Times New Roman"/>
          <w:b/>
          <w:sz w:val="24"/>
          <w:szCs w:val="24"/>
        </w:rPr>
      </w:pPr>
      <w:r w:rsidRPr="00823958">
        <w:rPr>
          <w:rFonts w:ascii="Times New Roman" w:eastAsia="Times New Roman" w:hAnsi="Times New Roman" w:cs="Times New Roman"/>
          <w:sz w:val="24"/>
          <w:szCs w:val="24"/>
        </w:rPr>
        <w:t xml:space="preserve">Healthcare facilities </w:t>
      </w:r>
      <w:r w:rsidR="005B79B1" w:rsidRPr="00823958">
        <w:rPr>
          <w:rFonts w:ascii="Times New Roman" w:eastAsia="Times New Roman" w:hAnsi="Times New Roman" w:cs="Times New Roman"/>
          <w:sz w:val="24"/>
          <w:szCs w:val="24"/>
        </w:rPr>
        <w:t xml:space="preserve">outside of the evacuation zones </w:t>
      </w:r>
      <w:r w:rsidRPr="00823958">
        <w:rPr>
          <w:rFonts w:ascii="Times New Roman" w:eastAsia="Times New Roman" w:hAnsi="Times New Roman" w:cs="Times New Roman"/>
          <w:sz w:val="24"/>
          <w:szCs w:val="24"/>
        </w:rPr>
        <w:t>may experience a surge in patient volume due to site closures in other locations.</w:t>
      </w:r>
    </w:p>
    <w:p w14:paraId="66D5F112" w14:textId="4B148018" w:rsidR="006F0A8D" w:rsidRPr="00823958" w:rsidRDefault="006F0A8D" w:rsidP="00D64033">
      <w:pPr>
        <w:pStyle w:val="ListParagraph"/>
        <w:numPr>
          <w:ilvl w:val="0"/>
          <w:numId w:val="3"/>
        </w:numPr>
        <w:spacing w:after="0" w:line="240" w:lineRule="auto"/>
        <w:jc w:val="both"/>
        <w:outlineLvl w:val="2"/>
        <w:rPr>
          <w:rFonts w:ascii="Times New Roman" w:hAnsi="Times New Roman" w:cs="Times New Roman"/>
          <w:b/>
          <w:sz w:val="24"/>
          <w:szCs w:val="24"/>
        </w:rPr>
      </w:pPr>
      <w:r w:rsidRPr="00823958">
        <w:rPr>
          <w:rFonts w:ascii="Times New Roman" w:eastAsia="Times New Roman" w:hAnsi="Times New Roman" w:cs="Times New Roman"/>
          <w:sz w:val="24"/>
          <w:szCs w:val="24"/>
        </w:rPr>
        <w:t>Major coastal storms require significant coordination across all sectors</w:t>
      </w:r>
      <w:r w:rsidR="00B10755" w:rsidRPr="00823958">
        <w:rPr>
          <w:rFonts w:ascii="Times New Roman" w:eastAsia="Times New Roman" w:hAnsi="Times New Roman" w:cs="Times New Roman"/>
          <w:sz w:val="24"/>
          <w:szCs w:val="24"/>
        </w:rPr>
        <w:t>.</w:t>
      </w:r>
    </w:p>
    <w:p w14:paraId="0158B2B9" w14:textId="6C82F999" w:rsidR="006F0A8D" w:rsidRPr="00823958" w:rsidRDefault="006F0A8D" w:rsidP="00D64033">
      <w:pPr>
        <w:pStyle w:val="ListParagraph"/>
        <w:numPr>
          <w:ilvl w:val="0"/>
          <w:numId w:val="3"/>
        </w:numPr>
        <w:spacing w:after="0" w:line="240" w:lineRule="auto"/>
        <w:jc w:val="both"/>
        <w:outlineLvl w:val="2"/>
        <w:rPr>
          <w:rFonts w:ascii="Times New Roman" w:hAnsi="Times New Roman" w:cs="Times New Roman"/>
          <w:b/>
          <w:sz w:val="24"/>
          <w:szCs w:val="24"/>
        </w:rPr>
      </w:pPr>
      <w:r w:rsidRPr="00823958">
        <w:rPr>
          <w:rFonts w:ascii="Times New Roman" w:eastAsia="Times New Roman" w:hAnsi="Times New Roman" w:cs="Times New Roman"/>
          <w:sz w:val="24"/>
          <w:szCs w:val="24"/>
        </w:rPr>
        <w:t>Coastal storms can cause damage that can impact services for weeks and months</w:t>
      </w:r>
      <w:r w:rsidR="00B10755" w:rsidRPr="00823958">
        <w:rPr>
          <w:rFonts w:ascii="Times New Roman" w:eastAsia="Times New Roman" w:hAnsi="Times New Roman" w:cs="Times New Roman"/>
          <w:sz w:val="24"/>
          <w:szCs w:val="24"/>
        </w:rPr>
        <w:t>.</w:t>
      </w:r>
    </w:p>
    <w:p w14:paraId="42CD1735" w14:textId="1C3D20B3" w:rsidR="006F0A8D" w:rsidRPr="00823958" w:rsidRDefault="006F0A8D" w:rsidP="006F0A8D">
      <w:pPr>
        <w:spacing w:after="0" w:line="240" w:lineRule="auto"/>
        <w:jc w:val="both"/>
        <w:outlineLvl w:val="2"/>
        <w:rPr>
          <w:rFonts w:ascii="Times New Roman" w:hAnsi="Times New Roman" w:cs="Times New Roman"/>
          <w:b/>
          <w:sz w:val="24"/>
          <w:szCs w:val="24"/>
        </w:rPr>
      </w:pPr>
    </w:p>
    <w:p w14:paraId="3BBDF07C" w14:textId="77777777" w:rsidR="006219C1" w:rsidRPr="00823958" w:rsidRDefault="006219C1" w:rsidP="00E621D1">
      <w:pPr>
        <w:spacing w:after="0" w:line="240" w:lineRule="auto"/>
        <w:jc w:val="both"/>
        <w:rPr>
          <w:rFonts w:ascii="Times New Roman" w:eastAsia="Times New Roman" w:hAnsi="Times New Roman" w:cs="Times New Roman"/>
          <w:b/>
          <w:sz w:val="24"/>
          <w:szCs w:val="24"/>
        </w:rPr>
      </w:pPr>
    </w:p>
    <w:p w14:paraId="409025EA" w14:textId="77777777" w:rsidR="001C43CB" w:rsidRDefault="001C43CB" w:rsidP="00E621D1">
      <w:pPr>
        <w:spacing w:after="0" w:line="240" w:lineRule="auto"/>
        <w:jc w:val="both"/>
        <w:rPr>
          <w:rFonts w:ascii="Times New Roman" w:eastAsia="Times New Roman" w:hAnsi="Times New Roman" w:cs="Times New Roman"/>
          <w:b/>
          <w:sz w:val="24"/>
          <w:szCs w:val="24"/>
        </w:rPr>
      </w:pPr>
    </w:p>
    <w:p w14:paraId="00BF8E1B" w14:textId="6092F89E" w:rsidR="00023158" w:rsidRPr="00823958" w:rsidRDefault="009236F3" w:rsidP="00E621D1">
      <w:pPr>
        <w:spacing w:after="0" w:line="240" w:lineRule="auto"/>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lastRenderedPageBreak/>
        <w:t>1.</w:t>
      </w:r>
      <w:r w:rsidR="006F0A8D" w:rsidRPr="00823958">
        <w:rPr>
          <w:rFonts w:ascii="Times New Roman" w:eastAsia="Times New Roman" w:hAnsi="Times New Roman" w:cs="Times New Roman"/>
          <w:b/>
          <w:sz w:val="24"/>
          <w:szCs w:val="24"/>
        </w:rPr>
        <w:t>4</w:t>
      </w:r>
      <w:r w:rsidRPr="00823958">
        <w:rPr>
          <w:rFonts w:ascii="Times New Roman" w:eastAsia="Times New Roman" w:hAnsi="Times New Roman" w:cs="Times New Roman"/>
          <w:b/>
          <w:sz w:val="24"/>
          <w:szCs w:val="24"/>
        </w:rPr>
        <w:t xml:space="preserve"> </w:t>
      </w:r>
      <w:r w:rsidR="00023158" w:rsidRPr="00823958">
        <w:rPr>
          <w:rFonts w:ascii="Times New Roman" w:eastAsia="Times New Roman" w:hAnsi="Times New Roman" w:cs="Times New Roman"/>
          <w:b/>
          <w:sz w:val="24"/>
          <w:szCs w:val="24"/>
        </w:rPr>
        <w:t>Instructions for Use</w:t>
      </w:r>
    </w:p>
    <w:p w14:paraId="4FBB591B" w14:textId="77777777" w:rsidR="00023158" w:rsidRPr="00823958" w:rsidRDefault="00023158" w:rsidP="00E621D1">
      <w:pPr>
        <w:spacing w:after="0" w:line="240" w:lineRule="auto"/>
        <w:jc w:val="both"/>
        <w:rPr>
          <w:rFonts w:ascii="Times New Roman" w:eastAsia="Times New Roman" w:hAnsi="Times New Roman" w:cs="Times New Roman"/>
          <w:b/>
          <w:sz w:val="24"/>
          <w:szCs w:val="24"/>
        </w:rPr>
      </w:pPr>
    </w:p>
    <w:p w14:paraId="208DB495" w14:textId="61248EC8" w:rsidR="008D21E8" w:rsidRPr="005B79B1" w:rsidRDefault="00023158">
      <w:pPr>
        <w:spacing w:after="0" w:line="240" w:lineRule="auto"/>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This plan is </w:t>
      </w:r>
      <w:r w:rsidR="00E97548" w:rsidRPr="00823958">
        <w:rPr>
          <w:rFonts w:ascii="Times New Roman" w:eastAsia="Times New Roman" w:hAnsi="Times New Roman" w:cs="Times New Roman"/>
          <w:sz w:val="24"/>
          <w:szCs w:val="24"/>
        </w:rPr>
        <w:t xml:space="preserve">to be used in conjunction with the facility’s all-hazards plan and notification protocols. Response in a coastal storm will be coordinated with </w:t>
      </w:r>
      <w:r w:rsidR="000D6177">
        <w:rPr>
          <w:rFonts w:ascii="Times New Roman" w:eastAsia="Times New Roman" w:hAnsi="Times New Roman" w:cs="Times New Roman"/>
          <w:sz w:val="24"/>
          <w:szCs w:val="24"/>
        </w:rPr>
        <w:t xml:space="preserve">PCEPN, </w:t>
      </w:r>
      <w:r w:rsidR="00E97548" w:rsidRPr="00823958">
        <w:rPr>
          <w:rFonts w:ascii="Times New Roman" w:eastAsia="Times New Roman" w:hAnsi="Times New Roman" w:cs="Times New Roman"/>
          <w:sz w:val="24"/>
          <w:szCs w:val="24"/>
        </w:rPr>
        <w:t>local emergency responders</w:t>
      </w:r>
      <w:r w:rsidR="000D6177">
        <w:rPr>
          <w:rFonts w:ascii="Times New Roman" w:eastAsia="Times New Roman" w:hAnsi="Times New Roman" w:cs="Times New Roman"/>
          <w:sz w:val="24"/>
          <w:szCs w:val="24"/>
        </w:rPr>
        <w:t>, NYC Department of Health and Mental Hygiene (DOHMH) and New York State (NYS) Department of Health (DOH)</w:t>
      </w:r>
      <w:r w:rsidR="00E97548" w:rsidRPr="00823958">
        <w:rPr>
          <w:rFonts w:ascii="Times New Roman" w:eastAsia="Times New Roman" w:hAnsi="Times New Roman" w:cs="Times New Roman"/>
          <w:sz w:val="24"/>
          <w:szCs w:val="24"/>
        </w:rPr>
        <w:t xml:space="preserve"> as needed</w:t>
      </w:r>
      <w:r w:rsidR="00E97548" w:rsidRPr="005B79B1">
        <w:rPr>
          <w:rFonts w:ascii="Times New Roman" w:eastAsia="Times New Roman" w:hAnsi="Times New Roman" w:cs="Times New Roman"/>
          <w:sz w:val="24"/>
          <w:szCs w:val="24"/>
        </w:rPr>
        <w:t xml:space="preserve">. </w:t>
      </w:r>
    </w:p>
    <w:p w14:paraId="77557F62" w14:textId="77777777" w:rsidR="00FF3F85" w:rsidRPr="00823958" w:rsidRDefault="00FF3F85" w:rsidP="00E621D1">
      <w:pPr>
        <w:spacing w:after="0" w:line="240" w:lineRule="auto"/>
        <w:jc w:val="both"/>
        <w:rPr>
          <w:rFonts w:ascii="Times New Roman" w:eastAsia="Times New Roman" w:hAnsi="Times New Roman" w:cs="Times New Roman"/>
          <w:b/>
          <w:sz w:val="24"/>
          <w:szCs w:val="24"/>
        </w:rPr>
      </w:pPr>
    </w:p>
    <w:p w14:paraId="5167B3D7" w14:textId="77777777" w:rsidR="008D21E8" w:rsidRPr="00823958" w:rsidRDefault="008D21E8" w:rsidP="00E621D1">
      <w:pPr>
        <w:spacing w:after="0" w:line="240" w:lineRule="auto"/>
        <w:jc w:val="both"/>
        <w:rPr>
          <w:rFonts w:ascii="Times New Roman" w:eastAsia="Times New Roman" w:hAnsi="Times New Roman" w:cs="Times New Roman"/>
          <w:b/>
          <w:sz w:val="24"/>
          <w:szCs w:val="24"/>
        </w:rPr>
      </w:pPr>
    </w:p>
    <w:p w14:paraId="363BB373" w14:textId="76E7E9C9" w:rsidR="00EB4A76" w:rsidRPr="00823958" w:rsidRDefault="009236F3" w:rsidP="00AA7FCB">
      <w:pPr>
        <w:spacing w:after="0" w:line="240" w:lineRule="auto"/>
        <w:jc w:val="both"/>
        <w:outlineLvl w:val="1"/>
        <w:rPr>
          <w:rFonts w:ascii="Times New Roman" w:eastAsia="Times New Roman" w:hAnsi="Times New Roman" w:cs="Times New Roman"/>
          <w:color w:val="FF0000"/>
          <w:sz w:val="24"/>
          <w:szCs w:val="24"/>
        </w:rPr>
      </w:pPr>
      <w:bookmarkStart w:id="5" w:name="_Toc351554378"/>
      <w:bookmarkStart w:id="6" w:name="_Toc402511983"/>
      <w:r w:rsidRPr="00823958">
        <w:rPr>
          <w:rFonts w:ascii="Times New Roman" w:eastAsia="Times New Roman" w:hAnsi="Times New Roman" w:cs="Times New Roman"/>
          <w:b/>
          <w:sz w:val="24"/>
          <w:szCs w:val="24"/>
        </w:rPr>
        <w:t xml:space="preserve">2.0 </w:t>
      </w:r>
      <w:bookmarkEnd w:id="5"/>
      <w:bookmarkEnd w:id="6"/>
      <w:r w:rsidR="00167C66" w:rsidRPr="00823958">
        <w:rPr>
          <w:rFonts w:ascii="Times New Roman" w:eastAsia="Times New Roman" w:hAnsi="Times New Roman" w:cs="Times New Roman"/>
          <w:b/>
          <w:sz w:val="24"/>
          <w:szCs w:val="24"/>
        </w:rPr>
        <w:t>Incident Management Actions</w:t>
      </w:r>
    </w:p>
    <w:p w14:paraId="1D28F9C2" w14:textId="77777777" w:rsidR="00EB4A76" w:rsidRPr="00823958" w:rsidRDefault="00EB4A76" w:rsidP="00DF4239">
      <w:pPr>
        <w:spacing w:after="0" w:line="240" w:lineRule="auto"/>
        <w:jc w:val="both"/>
        <w:outlineLvl w:val="2"/>
        <w:rPr>
          <w:rFonts w:ascii="Times New Roman" w:eastAsia="Times New Roman" w:hAnsi="Times New Roman" w:cs="Times New Roman"/>
          <w:sz w:val="24"/>
          <w:szCs w:val="24"/>
        </w:rPr>
      </w:pPr>
    </w:p>
    <w:p w14:paraId="48025866" w14:textId="70CA9027" w:rsidR="00FE27BD" w:rsidRPr="00823958" w:rsidRDefault="00E70ED1" w:rsidP="00DF4239">
      <w:pPr>
        <w:spacing w:after="0" w:line="240" w:lineRule="auto"/>
        <w:jc w:val="both"/>
        <w:outlineLvl w:val="2"/>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2.1</w:t>
      </w:r>
      <w:r w:rsidR="00167C66" w:rsidRPr="00823958">
        <w:rPr>
          <w:rFonts w:ascii="Times New Roman" w:eastAsia="Times New Roman" w:hAnsi="Times New Roman" w:cs="Times New Roman"/>
          <w:b/>
          <w:sz w:val="24"/>
          <w:szCs w:val="24"/>
        </w:rPr>
        <w:t xml:space="preserve"> Command and Control </w:t>
      </w:r>
      <w:r w:rsidR="004E2EF0" w:rsidRPr="00823958">
        <w:rPr>
          <w:rFonts w:ascii="Times New Roman" w:eastAsia="Times New Roman" w:hAnsi="Times New Roman" w:cs="Times New Roman"/>
          <w:b/>
          <w:sz w:val="24"/>
          <w:szCs w:val="24"/>
        </w:rPr>
        <w:t xml:space="preserve"> </w:t>
      </w:r>
    </w:p>
    <w:p w14:paraId="558C6F20" w14:textId="77777777" w:rsidR="007C626B" w:rsidRPr="00823958" w:rsidRDefault="007C626B" w:rsidP="007C626B">
      <w:pPr>
        <w:spacing w:after="0"/>
        <w:jc w:val="both"/>
        <w:rPr>
          <w:rFonts w:ascii="Times New Roman" w:eastAsia="Times New Roman" w:hAnsi="Times New Roman" w:cs="Times New Roman"/>
          <w:sz w:val="24"/>
          <w:szCs w:val="24"/>
        </w:rPr>
      </w:pPr>
    </w:p>
    <w:p w14:paraId="079006C7" w14:textId="4B40B865" w:rsidR="00FE27BD" w:rsidRPr="00823958" w:rsidRDefault="00E70ED1" w:rsidP="00AA7FCB">
      <w:pPr>
        <w:spacing w:after="0"/>
        <w:ind w:left="360"/>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2.1.</w:t>
      </w:r>
      <w:r w:rsidR="00167C66" w:rsidRPr="00823958">
        <w:rPr>
          <w:rFonts w:ascii="Times New Roman" w:eastAsia="Times New Roman" w:hAnsi="Times New Roman" w:cs="Times New Roman"/>
          <w:b/>
          <w:sz w:val="24"/>
          <w:szCs w:val="24"/>
        </w:rPr>
        <w:t>1 Activation and Deactivation</w:t>
      </w:r>
    </w:p>
    <w:p w14:paraId="1E36B855" w14:textId="2798A1DF" w:rsidR="007433E7" w:rsidRPr="00823958" w:rsidRDefault="00167C66" w:rsidP="00D64033">
      <w:pPr>
        <w:numPr>
          <w:ilvl w:val="0"/>
          <w:numId w:val="4"/>
        </w:numPr>
        <w:spacing w:after="0"/>
        <w:ind w:left="1080"/>
        <w:contextualSpacing/>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The decision to activate I</w:t>
      </w:r>
      <w:r w:rsidR="00B10755" w:rsidRPr="00823958">
        <w:rPr>
          <w:rFonts w:ascii="Times New Roman" w:eastAsia="Times New Roman" w:hAnsi="Times New Roman" w:cs="Times New Roman"/>
          <w:sz w:val="24"/>
          <w:szCs w:val="24"/>
        </w:rPr>
        <w:t xml:space="preserve">ncident </w:t>
      </w:r>
      <w:r w:rsidRPr="00823958">
        <w:rPr>
          <w:rFonts w:ascii="Times New Roman" w:eastAsia="Times New Roman" w:hAnsi="Times New Roman" w:cs="Times New Roman"/>
          <w:sz w:val="24"/>
          <w:szCs w:val="24"/>
        </w:rPr>
        <w:t>C</w:t>
      </w:r>
      <w:r w:rsidR="00B10755" w:rsidRPr="00823958">
        <w:rPr>
          <w:rFonts w:ascii="Times New Roman" w:eastAsia="Times New Roman" w:hAnsi="Times New Roman" w:cs="Times New Roman"/>
          <w:sz w:val="24"/>
          <w:szCs w:val="24"/>
        </w:rPr>
        <w:t xml:space="preserve">ommand </w:t>
      </w:r>
      <w:r w:rsidRPr="00823958">
        <w:rPr>
          <w:rFonts w:ascii="Times New Roman" w:eastAsia="Times New Roman" w:hAnsi="Times New Roman" w:cs="Times New Roman"/>
          <w:sz w:val="24"/>
          <w:szCs w:val="24"/>
        </w:rPr>
        <w:t>S</w:t>
      </w:r>
      <w:r w:rsidR="00B10755" w:rsidRPr="00823958">
        <w:rPr>
          <w:rFonts w:ascii="Times New Roman" w:eastAsia="Times New Roman" w:hAnsi="Times New Roman" w:cs="Times New Roman"/>
          <w:sz w:val="24"/>
          <w:szCs w:val="24"/>
        </w:rPr>
        <w:t>ystem (ICS)</w:t>
      </w:r>
      <w:r w:rsidRPr="00823958">
        <w:rPr>
          <w:rFonts w:ascii="Times New Roman" w:eastAsia="Times New Roman" w:hAnsi="Times New Roman" w:cs="Times New Roman"/>
          <w:sz w:val="24"/>
          <w:szCs w:val="24"/>
        </w:rPr>
        <w:t xml:space="preserve"> and open the E</w:t>
      </w:r>
      <w:r w:rsidR="00B10755" w:rsidRPr="00823958">
        <w:rPr>
          <w:rFonts w:ascii="Times New Roman" w:eastAsia="Times New Roman" w:hAnsi="Times New Roman" w:cs="Times New Roman"/>
          <w:sz w:val="24"/>
          <w:szCs w:val="24"/>
        </w:rPr>
        <w:t xml:space="preserve">mergency </w:t>
      </w:r>
      <w:r w:rsidRPr="00823958">
        <w:rPr>
          <w:rFonts w:ascii="Times New Roman" w:eastAsia="Times New Roman" w:hAnsi="Times New Roman" w:cs="Times New Roman"/>
          <w:sz w:val="24"/>
          <w:szCs w:val="24"/>
        </w:rPr>
        <w:t>O</w:t>
      </w:r>
      <w:r w:rsidR="00B10755" w:rsidRPr="00823958">
        <w:rPr>
          <w:rFonts w:ascii="Times New Roman" w:eastAsia="Times New Roman" w:hAnsi="Times New Roman" w:cs="Times New Roman"/>
          <w:sz w:val="24"/>
          <w:szCs w:val="24"/>
        </w:rPr>
        <w:t xml:space="preserve">perations </w:t>
      </w:r>
      <w:r w:rsidRPr="00823958">
        <w:rPr>
          <w:rFonts w:ascii="Times New Roman" w:eastAsia="Times New Roman" w:hAnsi="Times New Roman" w:cs="Times New Roman"/>
          <w:sz w:val="24"/>
          <w:szCs w:val="24"/>
        </w:rPr>
        <w:t>C</w:t>
      </w:r>
      <w:r w:rsidR="00B10755" w:rsidRPr="00823958">
        <w:rPr>
          <w:rFonts w:ascii="Times New Roman" w:eastAsia="Times New Roman" w:hAnsi="Times New Roman" w:cs="Times New Roman"/>
          <w:sz w:val="24"/>
          <w:szCs w:val="24"/>
        </w:rPr>
        <w:t>enter (EOC)</w:t>
      </w:r>
      <w:r w:rsidRPr="00823958">
        <w:rPr>
          <w:rFonts w:ascii="Times New Roman" w:eastAsia="Times New Roman" w:hAnsi="Times New Roman" w:cs="Times New Roman"/>
          <w:sz w:val="24"/>
          <w:szCs w:val="24"/>
        </w:rPr>
        <w:t xml:space="preserve"> will be made in accordance with institutional policies. </w:t>
      </w:r>
    </w:p>
    <w:p w14:paraId="028AD268" w14:textId="57DA3AC1" w:rsidR="00167C66" w:rsidRPr="00823958" w:rsidRDefault="00167C66" w:rsidP="00D64033">
      <w:pPr>
        <w:numPr>
          <w:ilvl w:val="0"/>
          <w:numId w:val="4"/>
        </w:numPr>
        <w:spacing w:after="0"/>
        <w:ind w:left="1080"/>
        <w:contextualSpacing/>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Deactivation will occur </w:t>
      </w:r>
      <w:r w:rsidR="00B10755" w:rsidRPr="00823958">
        <w:rPr>
          <w:rFonts w:ascii="Times New Roman" w:eastAsia="Times New Roman" w:hAnsi="Times New Roman" w:cs="Times New Roman"/>
          <w:sz w:val="24"/>
          <w:szCs w:val="24"/>
        </w:rPr>
        <w:t xml:space="preserve">upon </w:t>
      </w:r>
      <w:r w:rsidRPr="00823958">
        <w:rPr>
          <w:rFonts w:ascii="Times New Roman" w:eastAsia="Times New Roman" w:hAnsi="Times New Roman" w:cs="Times New Roman"/>
          <w:sz w:val="24"/>
          <w:szCs w:val="24"/>
        </w:rPr>
        <w:t>completion of recovery operations under the authority of the Incident Commander</w:t>
      </w:r>
      <w:r w:rsidR="00B10755" w:rsidRPr="00823958">
        <w:rPr>
          <w:rFonts w:ascii="Times New Roman" w:eastAsia="Times New Roman" w:hAnsi="Times New Roman" w:cs="Times New Roman"/>
          <w:sz w:val="24"/>
          <w:szCs w:val="24"/>
        </w:rPr>
        <w:t>.</w:t>
      </w:r>
      <w:r w:rsidRPr="00823958">
        <w:rPr>
          <w:rFonts w:ascii="Times New Roman" w:eastAsia="Times New Roman" w:hAnsi="Times New Roman" w:cs="Times New Roman"/>
          <w:sz w:val="24"/>
          <w:szCs w:val="24"/>
        </w:rPr>
        <w:t xml:space="preserve"> </w:t>
      </w:r>
    </w:p>
    <w:p w14:paraId="51079338" w14:textId="77777777" w:rsidR="00167C66" w:rsidRPr="00823958" w:rsidRDefault="00167C66" w:rsidP="00AA7FCB">
      <w:pPr>
        <w:spacing w:after="0"/>
        <w:ind w:left="1080"/>
        <w:contextualSpacing/>
        <w:jc w:val="both"/>
        <w:rPr>
          <w:rFonts w:ascii="Times New Roman" w:eastAsia="Times New Roman" w:hAnsi="Times New Roman" w:cs="Times New Roman"/>
          <w:sz w:val="24"/>
          <w:szCs w:val="24"/>
        </w:rPr>
      </w:pPr>
    </w:p>
    <w:p w14:paraId="2046A272" w14:textId="3F7FB6CF" w:rsidR="00CF7D96" w:rsidRPr="00823958" w:rsidRDefault="00CF7D96" w:rsidP="00CF7D96">
      <w:pPr>
        <w:spacing w:after="0"/>
        <w:ind w:left="360"/>
        <w:contextualSpacing/>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2.1.2 Incident Command System</w:t>
      </w:r>
    </w:p>
    <w:p w14:paraId="3B14AF88" w14:textId="2149A9E4" w:rsidR="00CF7D96" w:rsidRPr="00823958" w:rsidRDefault="00CF7D96" w:rsidP="00D64033">
      <w:pPr>
        <w:pStyle w:val="ListParagraph"/>
        <w:numPr>
          <w:ilvl w:val="0"/>
          <w:numId w:val="9"/>
        </w:numPr>
        <w:spacing w:after="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The incident will be managed under the organization</w:t>
      </w:r>
      <w:r w:rsidR="00B10755" w:rsidRPr="00823958">
        <w:rPr>
          <w:rFonts w:ascii="Times New Roman" w:eastAsia="Times New Roman" w:hAnsi="Times New Roman" w:cs="Times New Roman"/>
          <w:sz w:val="24"/>
          <w:szCs w:val="24"/>
        </w:rPr>
        <w:t>’</w:t>
      </w:r>
      <w:r w:rsidRPr="00823958">
        <w:rPr>
          <w:rFonts w:ascii="Times New Roman" w:eastAsia="Times New Roman" w:hAnsi="Times New Roman" w:cs="Times New Roman"/>
          <w:sz w:val="24"/>
          <w:szCs w:val="24"/>
        </w:rPr>
        <w:t>s incident command procedures.</w:t>
      </w:r>
    </w:p>
    <w:p w14:paraId="239EDB0F" w14:textId="77777777" w:rsidR="00CF7D96" w:rsidRPr="00823958" w:rsidRDefault="00CF7D96" w:rsidP="00AA7FCB">
      <w:pPr>
        <w:spacing w:after="0"/>
        <w:ind w:left="1080"/>
        <w:contextualSpacing/>
        <w:jc w:val="both"/>
        <w:rPr>
          <w:rFonts w:ascii="Times New Roman" w:eastAsia="Times New Roman" w:hAnsi="Times New Roman" w:cs="Times New Roman"/>
          <w:sz w:val="24"/>
          <w:szCs w:val="24"/>
        </w:rPr>
      </w:pPr>
    </w:p>
    <w:p w14:paraId="02D8D538" w14:textId="6DE42CF0" w:rsidR="00167C66" w:rsidRPr="00823958" w:rsidRDefault="00167C66" w:rsidP="00AA7FCB">
      <w:pPr>
        <w:spacing w:after="0"/>
        <w:ind w:left="360"/>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2.1.</w:t>
      </w:r>
      <w:r w:rsidR="00CF7D96" w:rsidRPr="00823958">
        <w:rPr>
          <w:rFonts w:ascii="Times New Roman" w:eastAsia="Times New Roman" w:hAnsi="Times New Roman" w:cs="Times New Roman"/>
          <w:b/>
          <w:sz w:val="24"/>
          <w:szCs w:val="24"/>
        </w:rPr>
        <w:t>3</w:t>
      </w:r>
      <w:r w:rsidRPr="00823958">
        <w:rPr>
          <w:rFonts w:ascii="Times New Roman" w:eastAsia="Times New Roman" w:hAnsi="Times New Roman" w:cs="Times New Roman"/>
          <w:b/>
          <w:sz w:val="24"/>
          <w:szCs w:val="24"/>
        </w:rPr>
        <w:t xml:space="preserve"> Continuity of Services </w:t>
      </w:r>
    </w:p>
    <w:p w14:paraId="7595955A" w14:textId="6962CBDE" w:rsidR="00167C66" w:rsidRPr="005B79B1" w:rsidRDefault="00167C66" w:rsidP="00D64033">
      <w:pPr>
        <w:pStyle w:val="ListParagraph"/>
        <w:numPr>
          <w:ilvl w:val="0"/>
          <w:numId w:val="4"/>
        </w:numPr>
        <w:spacing w:after="0"/>
        <w:ind w:left="108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In absence of an order to evacuate the facility, the decision to maintain or discontinue services will be made by XXX and communicated to </w:t>
      </w:r>
      <w:r w:rsidR="000D6177">
        <w:rPr>
          <w:rFonts w:ascii="Times New Roman" w:eastAsia="Times New Roman" w:hAnsi="Times New Roman" w:cs="Times New Roman"/>
          <w:sz w:val="24"/>
          <w:szCs w:val="24"/>
        </w:rPr>
        <w:t xml:space="preserve">all staff, </w:t>
      </w:r>
      <w:r w:rsidRPr="00823958">
        <w:rPr>
          <w:rFonts w:ascii="Times New Roman" w:eastAsia="Times New Roman" w:hAnsi="Times New Roman" w:cs="Times New Roman"/>
          <w:sz w:val="24"/>
          <w:szCs w:val="24"/>
        </w:rPr>
        <w:t>PCEPN</w:t>
      </w:r>
      <w:r w:rsidR="000D6177">
        <w:rPr>
          <w:rFonts w:ascii="Times New Roman" w:eastAsia="Times New Roman" w:hAnsi="Times New Roman" w:cs="Times New Roman"/>
          <w:sz w:val="24"/>
          <w:szCs w:val="24"/>
        </w:rPr>
        <w:t>, NYC DOHMH,</w:t>
      </w:r>
      <w:r w:rsidRPr="00823958">
        <w:rPr>
          <w:rFonts w:ascii="Times New Roman" w:eastAsia="Times New Roman" w:hAnsi="Times New Roman" w:cs="Times New Roman"/>
          <w:sz w:val="24"/>
          <w:szCs w:val="24"/>
        </w:rPr>
        <w:t xml:space="preserve"> and </w:t>
      </w:r>
      <w:r w:rsidR="000D6177">
        <w:rPr>
          <w:rFonts w:ascii="Times New Roman" w:eastAsia="Times New Roman" w:hAnsi="Times New Roman" w:cs="Times New Roman"/>
          <w:sz w:val="24"/>
          <w:szCs w:val="24"/>
        </w:rPr>
        <w:t>NYS DOH</w:t>
      </w:r>
      <w:r w:rsidRPr="00823958">
        <w:rPr>
          <w:rFonts w:ascii="Times New Roman" w:eastAsia="Times New Roman" w:hAnsi="Times New Roman" w:cs="Times New Roman"/>
          <w:sz w:val="24"/>
          <w:szCs w:val="24"/>
        </w:rPr>
        <w:t>.</w:t>
      </w:r>
    </w:p>
    <w:p w14:paraId="4AE65D8D" w14:textId="77777777" w:rsidR="00167C66" w:rsidRPr="005B79B1" w:rsidRDefault="00167C66" w:rsidP="008D21E8">
      <w:pPr>
        <w:spacing w:after="0" w:line="240" w:lineRule="auto"/>
        <w:jc w:val="both"/>
        <w:outlineLvl w:val="2"/>
        <w:rPr>
          <w:rFonts w:ascii="Times New Roman" w:eastAsia="Times New Roman" w:hAnsi="Times New Roman" w:cs="Times New Roman"/>
          <w:b/>
          <w:sz w:val="24"/>
          <w:szCs w:val="24"/>
        </w:rPr>
      </w:pPr>
    </w:p>
    <w:p w14:paraId="2111595F" w14:textId="65EA8F4B" w:rsidR="00023158" w:rsidRPr="00823958" w:rsidRDefault="00E70ED1" w:rsidP="00E621D1">
      <w:pPr>
        <w:spacing w:after="0" w:line="240" w:lineRule="auto"/>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 xml:space="preserve">2.2 </w:t>
      </w:r>
      <w:r w:rsidR="007C626B" w:rsidRPr="00823958">
        <w:rPr>
          <w:rFonts w:ascii="Times New Roman" w:eastAsia="Times New Roman" w:hAnsi="Times New Roman" w:cs="Times New Roman"/>
          <w:b/>
          <w:sz w:val="24"/>
          <w:szCs w:val="24"/>
        </w:rPr>
        <w:t>Communication</w:t>
      </w:r>
    </w:p>
    <w:p w14:paraId="319E4C7B" w14:textId="77777777" w:rsidR="004E2EF0" w:rsidRPr="00823958" w:rsidRDefault="004E2EF0" w:rsidP="00E621D1">
      <w:pPr>
        <w:spacing w:after="0" w:line="240" w:lineRule="auto"/>
        <w:jc w:val="both"/>
        <w:rPr>
          <w:rFonts w:ascii="Times New Roman" w:eastAsia="Times New Roman" w:hAnsi="Times New Roman" w:cs="Times New Roman"/>
          <w:b/>
          <w:sz w:val="24"/>
          <w:szCs w:val="24"/>
        </w:rPr>
      </w:pPr>
    </w:p>
    <w:p w14:paraId="20E8E2A7" w14:textId="37AF24B5" w:rsidR="00FE27BD" w:rsidRPr="00823958" w:rsidRDefault="00E70ED1" w:rsidP="00AA7FCB">
      <w:pPr>
        <w:spacing w:after="0"/>
        <w:ind w:left="720"/>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 xml:space="preserve">2.2.1 </w:t>
      </w:r>
      <w:r w:rsidR="00D17288" w:rsidRPr="00823958">
        <w:rPr>
          <w:rFonts w:ascii="Times New Roman" w:eastAsia="Times New Roman" w:hAnsi="Times New Roman" w:cs="Times New Roman"/>
          <w:b/>
          <w:sz w:val="24"/>
          <w:szCs w:val="24"/>
        </w:rPr>
        <w:t>During</w:t>
      </w:r>
      <w:r w:rsidR="00FE27BD" w:rsidRPr="00823958">
        <w:rPr>
          <w:rFonts w:ascii="Times New Roman" w:eastAsia="Times New Roman" w:hAnsi="Times New Roman" w:cs="Times New Roman"/>
          <w:b/>
          <w:sz w:val="24"/>
          <w:szCs w:val="24"/>
        </w:rPr>
        <w:t xml:space="preserve"> </w:t>
      </w:r>
      <w:r w:rsidR="004103E9" w:rsidRPr="00823958">
        <w:rPr>
          <w:rFonts w:ascii="Times New Roman" w:eastAsia="Times New Roman" w:hAnsi="Times New Roman" w:cs="Times New Roman"/>
          <w:b/>
          <w:sz w:val="24"/>
          <w:szCs w:val="24"/>
        </w:rPr>
        <w:t>Normal Operations</w:t>
      </w:r>
    </w:p>
    <w:p w14:paraId="214BDD96" w14:textId="730C02C0" w:rsidR="00FE27BD" w:rsidRDefault="00167C66"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The facility will maintain contact with PCEPN as needed and/or requested to provide situational awareness.</w:t>
      </w:r>
    </w:p>
    <w:p w14:paraId="70A58827" w14:textId="5662EB3D" w:rsidR="00D64033" w:rsidRPr="00D64033" w:rsidRDefault="00D64033" w:rsidP="00D64033">
      <w:pPr>
        <w:pStyle w:val="ListParagraph"/>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Essential communications to PCEPN include: activation, deactivation, suspension/resumption of services, critical resource shortages, and hazardous situations.</w:t>
      </w:r>
    </w:p>
    <w:p w14:paraId="10B57074" w14:textId="395AD3F3" w:rsidR="00167C66" w:rsidRPr="00823958" w:rsidRDefault="00167C66"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The facility will maintain communicate with staff regarding potential closure and/or other changes in services.</w:t>
      </w:r>
    </w:p>
    <w:p w14:paraId="5CF18A7D" w14:textId="5FC46772" w:rsidR="00167C66" w:rsidRPr="00823958" w:rsidRDefault="00167C66"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If evacuation/</w:t>
      </w:r>
      <w:r w:rsidR="005B79B1" w:rsidRPr="00823958">
        <w:rPr>
          <w:rFonts w:ascii="Times New Roman" w:eastAsia="Times New Roman" w:hAnsi="Times New Roman" w:cs="Times New Roman"/>
          <w:sz w:val="24"/>
          <w:szCs w:val="24"/>
        </w:rPr>
        <w:t xml:space="preserve">temporary </w:t>
      </w:r>
      <w:r w:rsidRPr="00823958">
        <w:rPr>
          <w:rFonts w:ascii="Times New Roman" w:eastAsia="Times New Roman" w:hAnsi="Times New Roman" w:cs="Times New Roman"/>
          <w:sz w:val="24"/>
          <w:szCs w:val="24"/>
        </w:rPr>
        <w:t>closure is a possibility, patients should be notified.</w:t>
      </w:r>
    </w:p>
    <w:p w14:paraId="238F8FF2" w14:textId="5926FB0F" w:rsidR="00CF7D96" w:rsidRPr="00823958" w:rsidRDefault="00CF7D96"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All contact information for staff should be made available in hard copy</w:t>
      </w:r>
      <w:r w:rsidR="00B10755" w:rsidRPr="00823958">
        <w:rPr>
          <w:rFonts w:ascii="Times New Roman" w:eastAsia="Times New Roman" w:hAnsi="Times New Roman" w:cs="Times New Roman"/>
          <w:sz w:val="24"/>
          <w:szCs w:val="24"/>
        </w:rPr>
        <w:t>.</w:t>
      </w:r>
    </w:p>
    <w:p w14:paraId="308CF42A" w14:textId="477A5E18" w:rsidR="00CF7D96" w:rsidRPr="00823958" w:rsidRDefault="00CF7D96"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Patient contact information for upcoming visits </w:t>
      </w:r>
      <w:r w:rsidR="006F0A8D" w:rsidRPr="00823958">
        <w:rPr>
          <w:rFonts w:ascii="Times New Roman" w:eastAsia="Times New Roman" w:hAnsi="Times New Roman" w:cs="Times New Roman"/>
          <w:sz w:val="24"/>
          <w:szCs w:val="24"/>
        </w:rPr>
        <w:t>should be made available in hard copy</w:t>
      </w:r>
      <w:r w:rsidR="00B10755" w:rsidRPr="00823958">
        <w:rPr>
          <w:rFonts w:ascii="Times New Roman" w:eastAsia="Times New Roman" w:hAnsi="Times New Roman" w:cs="Times New Roman"/>
          <w:sz w:val="24"/>
          <w:szCs w:val="24"/>
        </w:rPr>
        <w:t>.</w:t>
      </w:r>
    </w:p>
    <w:p w14:paraId="64D18170" w14:textId="3393D0E0" w:rsidR="006F0A8D" w:rsidRPr="00D64033" w:rsidRDefault="006F0A8D"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Phone messaging, signage, website, and social media should be continually updated with current information</w:t>
      </w:r>
      <w:r w:rsidR="00D64033">
        <w:rPr>
          <w:rFonts w:ascii="Times New Roman" w:eastAsia="Times New Roman" w:hAnsi="Times New Roman" w:cs="Times New Roman"/>
          <w:sz w:val="24"/>
          <w:szCs w:val="24"/>
        </w:rPr>
        <w:t>.</w:t>
      </w:r>
    </w:p>
    <w:p w14:paraId="535A7344" w14:textId="04782395" w:rsidR="004E2EF0" w:rsidRPr="00823958" w:rsidRDefault="00E70ED1" w:rsidP="00D64033">
      <w:pPr>
        <w:spacing w:after="0"/>
        <w:ind w:firstLine="720"/>
        <w:jc w:val="both"/>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lastRenderedPageBreak/>
        <w:t xml:space="preserve">2.2.2 </w:t>
      </w:r>
      <w:r w:rsidR="004E2EF0" w:rsidRPr="00823958">
        <w:rPr>
          <w:rFonts w:ascii="Times New Roman" w:eastAsia="Times New Roman" w:hAnsi="Times New Roman" w:cs="Times New Roman"/>
          <w:b/>
          <w:sz w:val="24"/>
          <w:szCs w:val="24"/>
        </w:rPr>
        <w:t xml:space="preserve">During </w:t>
      </w:r>
      <w:r w:rsidR="00167C66" w:rsidRPr="00823958">
        <w:rPr>
          <w:rFonts w:ascii="Times New Roman" w:eastAsia="Times New Roman" w:hAnsi="Times New Roman" w:cs="Times New Roman"/>
          <w:b/>
          <w:sz w:val="24"/>
          <w:szCs w:val="24"/>
        </w:rPr>
        <w:t>Off-Hours or Facility Closure</w:t>
      </w:r>
      <w:r w:rsidR="004E2EF0" w:rsidRPr="00823958">
        <w:rPr>
          <w:rFonts w:ascii="Times New Roman" w:eastAsia="Times New Roman" w:hAnsi="Times New Roman" w:cs="Times New Roman"/>
          <w:b/>
          <w:sz w:val="24"/>
          <w:szCs w:val="24"/>
        </w:rPr>
        <w:t xml:space="preserve"> </w:t>
      </w:r>
    </w:p>
    <w:p w14:paraId="6A948E6B" w14:textId="77777777" w:rsidR="00581FDF" w:rsidRDefault="00704D08" w:rsidP="00D64033">
      <w:pPr>
        <w:numPr>
          <w:ilvl w:val="0"/>
          <w:numId w:val="1"/>
        </w:numPr>
        <w:spacing w:after="0"/>
        <w:ind w:left="1800"/>
        <w:contextualSpacing/>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Patients with existing appointments should be notified individually of any facility closure. </w:t>
      </w:r>
    </w:p>
    <w:p w14:paraId="26F01208" w14:textId="40F30F2C" w:rsidR="00581FDF" w:rsidRDefault="00581FDF" w:rsidP="00D64033">
      <w:pPr>
        <w:numPr>
          <w:ilvl w:val="2"/>
          <w:numId w:val="1"/>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Patients should be given </w:t>
      </w:r>
      <w:r w:rsidR="004604CC">
        <w:rPr>
          <w:rFonts w:ascii="Times New Roman" w:eastAsia="Times New Roman" w:hAnsi="Times New Roman" w:cs="Times New Roman"/>
          <w:sz w:val="24"/>
          <w:szCs w:val="24"/>
        </w:rPr>
        <w:t xml:space="preserve">24-hours notice when feasible </w:t>
      </w:r>
    </w:p>
    <w:p w14:paraId="1AF6F58A" w14:textId="60287CE8" w:rsidR="00B84EEF" w:rsidRPr="005B79B1" w:rsidRDefault="00704D08" w:rsidP="00D64033">
      <w:pPr>
        <w:numPr>
          <w:ilvl w:val="2"/>
          <w:numId w:val="1"/>
        </w:numPr>
        <w:spacing w:after="0"/>
        <w:contextualSpacing/>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Patients should be provided with instructions for receiving emergency care</w:t>
      </w:r>
      <w:r w:rsidRPr="005B79B1">
        <w:rPr>
          <w:rFonts w:ascii="Times New Roman" w:eastAsia="Times New Roman" w:hAnsi="Times New Roman" w:cs="Times New Roman"/>
          <w:sz w:val="24"/>
          <w:szCs w:val="24"/>
        </w:rPr>
        <w:t>.</w:t>
      </w:r>
    </w:p>
    <w:p w14:paraId="3B4BA68B" w14:textId="24ABDED7" w:rsidR="00704D08" w:rsidRPr="00823958" w:rsidRDefault="00704D08" w:rsidP="00D64033">
      <w:pPr>
        <w:numPr>
          <w:ilvl w:val="0"/>
          <w:numId w:val="1"/>
        </w:numPr>
        <w:spacing w:after="0"/>
        <w:ind w:left="1800"/>
        <w:contextualSpacing/>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Communication with staff should be maintained and updates provided.</w:t>
      </w:r>
    </w:p>
    <w:p w14:paraId="16DF40ED" w14:textId="35AFB100" w:rsidR="006F0A8D" w:rsidRPr="00823958" w:rsidRDefault="006F0A8D" w:rsidP="00D64033">
      <w:pPr>
        <w:pStyle w:val="ListParagraph"/>
        <w:numPr>
          <w:ilvl w:val="1"/>
          <w:numId w:val="2"/>
        </w:numPr>
        <w:spacing w:after="0"/>
        <w:ind w:left="1800"/>
        <w:jc w:val="both"/>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Phone messaging, signage, website, and social media should be continually updated with current information</w:t>
      </w:r>
    </w:p>
    <w:p w14:paraId="0F366E87" w14:textId="77777777" w:rsidR="008D21E8" w:rsidRPr="00823958" w:rsidRDefault="008D21E8" w:rsidP="00E621D1">
      <w:pPr>
        <w:spacing w:after="0" w:line="240" w:lineRule="auto"/>
        <w:jc w:val="both"/>
        <w:rPr>
          <w:rFonts w:ascii="Times New Roman" w:eastAsia="Times New Roman" w:hAnsi="Times New Roman" w:cs="Times New Roman"/>
          <w:b/>
          <w:sz w:val="24"/>
          <w:szCs w:val="24"/>
        </w:rPr>
      </w:pPr>
    </w:p>
    <w:p w14:paraId="75746517" w14:textId="77777777" w:rsidR="00704D08" w:rsidRPr="00823958" w:rsidRDefault="00E70ED1" w:rsidP="00AA7FCB">
      <w:pPr>
        <w:spacing w:after="0" w:line="240" w:lineRule="auto"/>
        <w:rPr>
          <w:rFonts w:ascii="Times New Roman" w:hAnsi="Times New Roman" w:cs="Times New Roman"/>
          <w:sz w:val="24"/>
          <w:szCs w:val="24"/>
        </w:rPr>
      </w:pPr>
      <w:r w:rsidRPr="00823958">
        <w:rPr>
          <w:rFonts w:ascii="Times New Roman" w:eastAsia="Times New Roman" w:hAnsi="Times New Roman" w:cs="Times New Roman"/>
          <w:b/>
          <w:sz w:val="24"/>
          <w:szCs w:val="24"/>
        </w:rPr>
        <w:t xml:space="preserve">2.3 </w:t>
      </w:r>
      <w:r w:rsidR="00704D08" w:rsidRPr="00823958">
        <w:rPr>
          <w:rFonts w:ascii="Times New Roman" w:hAnsi="Times New Roman" w:cs="Times New Roman"/>
          <w:b/>
          <w:sz w:val="24"/>
          <w:szCs w:val="24"/>
        </w:rPr>
        <w:t>Facility Preparation</w:t>
      </w:r>
    </w:p>
    <w:p w14:paraId="73FA4E7F" w14:textId="014B0371" w:rsidR="00704D08" w:rsidRPr="00823958" w:rsidRDefault="00A06548"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If in a vulnerable zone, s</w:t>
      </w:r>
      <w:r w:rsidR="00704D08" w:rsidRPr="00823958">
        <w:rPr>
          <w:rFonts w:ascii="Times New Roman" w:eastAsia="Times New Roman" w:hAnsi="Times New Roman" w:cs="Times New Roman"/>
          <w:sz w:val="24"/>
          <w:szCs w:val="24"/>
        </w:rPr>
        <w:t xml:space="preserve">trengthen all </w:t>
      </w:r>
      <w:r w:rsidRPr="00823958">
        <w:rPr>
          <w:rFonts w:ascii="Times New Roman" w:eastAsia="Times New Roman" w:hAnsi="Times New Roman" w:cs="Times New Roman"/>
          <w:sz w:val="24"/>
          <w:szCs w:val="24"/>
        </w:rPr>
        <w:t>doors and windows</w:t>
      </w:r>
      <w:r w:rsidR="00704D08" w:rsidRPr="00823958">
        <w:rPr>
          <w:rFonts w:ascii="Times New Roman" w:eastAsia="Times New Roman" w:hAnsi="Times New Roman" w:cs="Times New Roman"/>
          <w:sz w:val="24"/>
          <w:szCs w:val="24"/>
        </w:rPr>
        <w:t xml:space="preserve"> during the storm watch phase.</w:t>
      </w:r>
    </w:p>
    <w:p w14:paraId="2210F5EE" w14:textId="5EE4B980" w:rsidR="00704D08" w:rsidRPr="00823958" w:rsidRDefault="00704D08"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Prepare the property and remove all loose items that can become projectiles.  Be sure to secure al</w:t>
      </w:r>
      <w:r w:rsidR="006F0A8D" w:rsidRPr="00823958">
        <w:rPr>
          <w:rFonts w:ascii="Times New Roman" w:eastAsia="Times New Roman" w:hAnsi="Times New Roman" w:cs="Times New Roman"/>
          <w:sz w:val="24"/>
          <w:szCs w:val="24"/>
        </w:rPr>
        <w:t>l garbage cans, lids, and tools</w:t>
      </w:r>
      <w:r w:rsidR="00B10755" w:rsidRPr="00823958">
        <w:rPr>
          <w:rFonts w:ascii="Times New Roman" w:eastAsia="Times New Roman" w:hAnsi="Times New Roman" w:cs="Times New Roman"/>
          <w:sz w:val="24"/>
          <w:szCs w:val="24"/>
        </w:rPr>
        <w:t>.</w:t>
      </w:r>
    </w:p>
    <w:p w14:paraId="39F2A127" w14:textId="07AD4210" w:rsidR="00704D08" w:rsidRPr="00823958" w:rsidRDefault="006F0A8D"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Clear all gutters and drains</w:t>
      </w:r>
      <w:r w:rsidR="00B10755" w:rsidRPr="00823958">
        <w:rPr>
          <w:rFonts w:ascii="Times New Roman" w:eastAsia="Times New Roman" w:hAnsi="Times New Roman" w:cs="Times New Roman"/>
          <w:sz w:val="24"/>
          <w:szCs w:val="24"/>
        </w:rPr>
        <w:t>.</w:t>
      </w:r>
    </w:p>
    <w:p w14:paraId="02F9B1A1" w14:textId="5D60004B" w:rsidR="00704D08" w:rsidRPr="00823958" w:rsidRDefault="00704D08"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For health centers with mobile units, consider placing the vehicle in a garage</w:t>
      </w:r>
      <w:r w:rsidR="00B10755" w:rsidRPr="00823958">
        <w:rPr>
          <w:rFonts w:ascii="Times New Roman" w:eastAsia="Times New Roman" w:hAnsi="Times New Roman" w:cs="Times New Roman"/>
          <w:sz w:val="24"/>
          <w:szCs w:val="24"/>
        </w:rPr>
        <w:t>.</w:t>
      </w:r>
      <w:r w:rsidRPr="00823958">
        <w:rPr>
          <w:rFonts w:ascii="Times New Roman" w:eastAsia="Times New Roman" w:hAnsi="Times New Roman" w:cs="Times New Roman"/>
          <w:sz w:val="24"/>
          <w:szCs w:val="24"/>
        </w:rPr>
        <w:t xml:space="preserve"> </w:t>
      </w:r>
    </w:p>
    <w:p w14:paraId="2CCB47D4" w14:textId="1CCC1C22" w:rsidR="00704D08" w:rsidRPr="00823958" w:rsidRDefault="00704D08"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Ensure that important documents are secure and portable in t</w:t>
      </w:r>
      <w:r w:rsidR="006F0A8D" w:rsidRPr="00823958">
        <w:rPr>
          <w:rFonts w:ascii="Times New Roman" w:eastAsia="Times New Roman" w:hAnsi="Times New Roman" w:cs="Times New Roman"/>
          <w:sz w:val="24"/>
          <w:szCs w:val="24"/>
        </w:rPr>
        <w:t>he event of an evacuation order</w:t>
      </w:r>
      <w:r w:rsidR="00B10755" w:rsidRPr="00823958">
        <w:rPr>
          <w:rFonts w:ascii="Times New Roman" w:eastAsia="Times New Roman" w:hAnsi="Times New Roman" w:cs="Times New Roman"/>
          <w:sz w:val="24"/>
          <w:szCs w:val="24"/>
        </w:rPr>
        <w:t>.</w:t>
      </w:r>
    </w:p>
    <w:p w14:paraId="4DE33603" w14:textId="6A0CD195" w:rsidR="00704D08" w:rsidRPr="00823958" w:rsidRDefault="00704D08"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Ensure that the Electronic Health Records for patients can be accessed from an alternate location if needed</w:t>
      </w:r>
      <w:r w:rsidR="00B10755" w:rsidRPr="00823958">
        <w:rPr>
          <w:rFonts w:ascii="Times New Roman" w:eastAsia="Times New Roman" w:hAnsi="Times New Roman" w:cs="Times New Roman"/>
          <w:sz w:val="24"/>
          <w:szCs w:val="24"/>
        </w:rPr>
        <w:t>.</w:t>
      </w:r>
    </w:p>
    <w:p w14:paraId="260B2637" w14:textId="386663F9" w:rsidR="00CF7D96" w:rsidRPr="00823958" w:rsidRDefault="00CF7D96" w:rsidP="00D64033">
      <w:pPr>
        <w:numPr>
          <w:ilvl w:val="0"/>
          <w:numId w:val="5"/>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Test generators and ensure full fuel tanks</w:t>
      </w:r>
      <w:r w:rsidR="00B10755" w:rsidRPr="00823958">
        <w:rPr>
          <w:rFonts w:ascii="Times New Roman" w:eastAsia="Times New Roman" w:hAnsi="Times New Roman" w:cs="Times New Roman"/>
          <w:sz w:val="24"/>
          <w:szCs w:val="24"/>
        </w:rPr>
        <w:t>.</w:t>
      </w:r>
    </w:p>
    <w:p w14:paraId="30612264" w14:textId="77777777" w:rsidR="00F0505B" w:rsidRPr="00823958" w:rsidRDefault="00F0505B" w:rsidP="004C1894">
      <w:pPr>
        <w:spacing w:after="0" w:line="240" w:lineRule="auto"/>
        <w:jc w:val="both"/>
        <w:outlineLvl w:val="2"/>
        <w:rPr>
          <w:rFonts w:ascii="Times New Roman" w:eastAsia="Times New Roman" w:hAnsi="Times New Roman" w:cs="Times New Roman"/>
          <w:b/>
          <w:sz w:val="24"/>
          <w:szCs w:val="24"/>
        </w:rPr>
      </w:pPr>
      <w:bookmarkStart w:id="7" w:name="_Toc351554385"/>
      <w:bookmarkStart w:id="8" w:name="_Toc402511988"/>
    </w:p>
    <w:p w14:paraId="31E29921" w14:textId="3026105D" w:rsidR="00054153" w:rsidRPr="00823958" w:rsidRDefault="00E70ED1" w:rsidP="00AA7FCB">
      <w:pPr>
        <w:spacing w:after="0" w:line="240" w:lineRule="auto"/>
        <w:rPr>
          <w:rFonts w:ascii="Times New Roman" w:hAnsi="Times New Roman" w:cs="Times New Roman"/>
          <w:sz w:val="24"/>
          <w:szCs w:val="24"/>
        </w:rPr>
      </w:pPr>
      <w:r w:rsidRPr="00823958">
        <w:rPr>
          <w:rFonts w:ascii="Times New Roman" w:eastAsia="Times New Roman" w:hAnsi="Times New Roman" w:cs="Times New Roman"/>
          <w:b/>
          <w:sz w:val="24"/>
          <w:szCs w:val="24"/>
        </w:rPr>
        <w:t xml:space="preserve">2.4 </w:t>
      </w:r>
      <w:r w:rsidR="00054153" w:rsidRPr="00823958">
        <w:rPr>
          <w:rFonts w:ascii="Times New Roman" w:hAnsi="Times New Roman" w:cs="Times New Roman"/>
          <w:b/>
          <w:sz w:val="24"/>
          <w:szCs w:val="24"/>
        </w:rPr>
        <w:t>Transportation</w:t>
      </w:r>
    </w:p>
    <w:p w14:paraId="5D196326" w14:textId="247D550E" w:rsidR="00054153" w:rsidRPr="00823958" w:rsidRDefault="006F0A8D" w:rsidP="00D64033">
      <w:pPr>
        <w:pStyle w:val="ListParagraph"/>
        <w:numPr>
          <w:ilvl w:val="0"/>
          <w:numId w:val="6"/>
        </w:numPr>
        <w:spacing w:after="0" w:line="240" w:lineRule="auto"/>
        <w:rPr>
          <w:rFonts w:ascii="Times New Roman" w:hAnsi="Times New Roman" w:cs="Times New Roman"/>
          <w:sz w:val="24"/>
          <w:szCs w:val="24"/>
        </w:rPr>
      </w:pPr>
      <w:r w:rsidRPr="00823958">
        <w:rPr>
          <w:rFonts w:ascii="Times New Roman" w:hAnsi="Times New Roman" w:cs="Times New Roman"/>
          <w:sz w:val="24"/>
          <w:szCs w:val="24"/>
        </w:rPr>
        <w:t>Make</w:t>
      </w:r>
      <w:r w:rsidR="00054153" w:rsidRPr="00823958">
        <w:rPr>
          <w:rFonts w:ascii="Times New Roman" w:hAnsi="Times New Roman" w:cs="Times New Roman"/>
          <w:sz w:val="24"/>
          <w:szCs w:val="24"/>
        </w:rPr>
        <w:t xml:space="preserve"> alternate plans for staff transportation in event of a public transit system shutdown.</w:t>
      </w:r>
    </w:p>
    <w:p w14:paraId="2DD2C916" w14:textId="3E076CD0" w:rsidR="00CF7D96" w:rsidRDefault="00CF7D96" w:rsidP="00D64033">
      <w:pPr>
        <w:pStyle w:val="ListParagraph"/>
        <w:numPr>
          <w:ilvl w:val="0"/>
          <w:numId w:val="6"/>
        </w:numPr>
        <w:spacing w:after="0" w:line="240" w:lineRule="auto"/>
        <w:rPr>
          <w:rFonts w:ascii="Times New Roman" w:hAnsi="Times New Roman" w:cs="Times New Roman"/>
          <w:sz w:val="24"/>
          <w:szCs w:val="24"/>
        </w:rPr>
      </w:pPr>
      <w:r w:rsidRPr="00823958">
        <w:rPr>
          <w:rFonts w:ascii="Times New Roman" w:hAnsi="Times New Roman" w:cs="Times New Roman"/>
          <w:sz w:val="24"/>
          <w:szCs w:val="24"/>
        </w:rPr>
        <w:t xml:space="preserve">Staff should carry workplace </w:t>
      </w:r>
      <w:r w:rsidR="00B10755" w:rsidRPr="00823958">
        <w:rPr>
          <w:rFonts w:ascii="Times New Roman" w:hAnsi="Times New Roman" w:cs="Times New Roman"/>
          <w:sz w:val="24"/>
          <w:szCs w:val="24"/>
        </w:rPr>
        <w:t xml:space="preserve">identification </w:t>
      </w:r>
      <w:r w:rsidR="005B79B1" w:rsidRPr="00823958">
        <w:rPr>
          <w:rFonts w:ascii="Times New Roman" w:hAnsi="Times New Roman" w:cs="Times New Roman"/>
          <w:sz w:val="24"/>
          <w:szCs w:val="24"/>
        </w:rPr>
        <w:t>cards at</w:t>
      </w:r>
      <w:r w:rsidRPr="00823958">
        <w:rPr>
          <w:rFonts w:ascii="Times New Roman" w:hAnsi="Times New Roman" w:cs="Times New Roman"/>
          <w:sz w:val="24"/>
          <w:szCs w:val="24"/>
        </w:rPr>
        <w:t xml:space="preserve"> all times to </w:t>
      </w:r>
      <w:r w:rsidR="00B703F7">
        <w:rPr>
          <w:rFonts w:ascii="Times New Roman" w:hAnsi="Times New Roman" w:cs="Times New Roman"/>
          <w:sz w:val="24"/>
          <w:szCs w:val="24"/>
        </w:rPr>
        <w:t>support</w:t>
      </w:r>
      <w:r w:rsidRPr="00B703F7">
        <w:rPr>
          <w:rFonts w:ascii="Times New Roman" w:hAnsi="Times New Roman" w:cs="Times New Roman"/>
          <w:sz w:val="24"/>
          <w:szCs w:val="24"/>
        </w:rPr>
        <w:t xml:space="preserve"> passage in restricted areas</w:t>
      </w:r>
      <w:r w:rsidR="001C43CB">
        <w:rPr>
          <w:rFonts w:ascii="Times New Roman" w:hAnsi="Times New Roman" w:cs="Times New Roman"/>
          <w:sz w:val="24"/>
          <w:szCs w:val="24"/>
        </w:rPr>
        <w:t>.</w:t>
      </w:r>
    </w:p>
    <w:p w14:paraId="2487E3F3" w14:textId="3DE6302B" w:rsidR="00B703F7" w:rsidRDefault="00B703F7" w:rsidP="00D64033">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Access to restricted areas is not guaranteed</w:t>
      </w:r>
      <w:r w:rsidR="001C43CB">
        <w:rPr>
          <w:rFonts w:ascii="Times New Roman" w:hAnsi="Times New Roman" w:cs="Times New Roman"/>
          <w:sz w:val="24"/>
          <w:szCs w:val="24"/>
        </w:rPr>
        <w:t>.</w:t>
      </w:r>
    </w:p>
    <w:p w14:paraId="72E3F5BC" w14:textId="42D2BBD6" w:rsidR="00B703F7" w:rsidRPr="005B79B1" w:rsidRDefault="00B703F7" w:rsidP="00D64033">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Carrying workplace identification will help identify the worker as essential staff</w:t>
      </w:r>
      <w:r w:rsidR="001C43CB">
        <w:rPr>
          <w:rFonts w:ascii="Times New Roman" w:hAnsi="Times New Roman" w:cs="Times New Roman"/>
          <w:sz w:val="24"/>
          <w:szCs w:val="24"/>
        </w:rPr>
        <w:t>.</w:t>
      </w:r>
    </w:p>
    <w:p w14:paraId="0401294E" w14:textId="297CCEE5" w:rsidR="00CF7D96" w:rsidRPr="005B79B1" w:rsidRDefault="00CF7D96" w:rsidP="00D64033">
      <w:pPr>
        <w:pStyle w:val="ListParagraph"/>
        <w:numPr>
          <w:ilvl w:val="0"/>
          <w:numId w:val="6"/>
        </w:numPr>
        <w:spacing w:after="0" w:line="240" w:lineRule="auto"/>
        <w:rPr>
          <w:rFonts w:ascii="Times New Roman" w:hAnsi="Times New Roman" w:cs="Times New Roman"/>
          <w:sz w:val="24"/>
          <w:szCs w:val="24"/>
        </w:rPr>
      </w:pPr>
      <w:r w:rsidRPr="005B79B1">
        <w:rPr>
          <w:rFonts w:ascii="Times New Roman" w:hAnsi="Times New Roman" w:cs="Times New Roman"/>
          <w:sz w:val="24"/>
          <w:szCs w:val="24"/>
        </w:rPr>
        <w:t>All staff should maintain full gas tanks in personal vehicles</w:t>
      </w:r>
      <w:r w:rsidR="001C43CB">
        <w:rPr>
          <w:rFonts w:ascii="Times New Roman" w:hAnsi="Times New Roman" w:cs="Times New Roman"/>
          <w:sz w:val="24"/>
          <w:szCs w:val="24"/>
        </w:rPr>
        <w:t>.</w:t>
      </w:r>
    </w:p>
    <w:p w14:paraId="30035C3A" w14:textId="77777777" w:rsidR="00054153" w:rsidRPr="00B703F7" w:rsidRDefault="00054153" w:rsidP="00AA7FCB">
      <w:pPr>
        <w:spacing w:after="0" w:line="240" w:lineRule="auto"/>
        <w:rPr>
          <w:rFonts w:ascii="Times New Roman" w:hAnsi="Times New Roman" w:cs="Times New Roman"/>
          <w:sz w:val="24"/>
          <w:szCs w:val="24"/>
        </w:rPr>
      </w:pPr>
    </w:p>
    <w:p w14:paraId="2C7114F0" w14:textId="3F4E7E93" w:rsidR="00054153" w:rsidRPr="00823958" w:rsidRDefault="00054153" w:rsidP="00AA7FCB">
      <w:pPr>
        <w:spacing w:after="0" w:line="240" w:lineRule="auto"/>
        <w:rPr>
          <w:rFonts w:ascii="Times New Roman" w:hAnsi="Times New Roman" w:cs="Times New Roman"/>
          <w:b/>
          <w:sz w:val="24"/>
          <w:szCs w:val="24"/>
        </w:rPr>
      </w:pPr>
      <w:r w:rsidRPr="00823958">
        <w:rPr>
          <w:rFonts w:ascii="Times New Roman" w:hAnsi="Times New Roman" w:cs="Times New Roman"/>
          <w:b/>
          <w:sz w:val="24"/>
          <w:szCs w:val="24"/>
        </w:rPr>
        <w:t>2.5 Resource Management</w:t>
      </w:r>
    </w:p>
    <w:p w14:paraId="427417E0" w14:textId="72FE2286" w:rsidR="00054153" w:rsidRPr="00823958" w:rsidRDefault="00054153" w:rsidP="00D64033">
      <w:pPr>
        <w:numPr>
          <w:ilvl w:val="0"/>
          <w:numId w:val="6"/>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 xml:space="preserve">Ensure that all vehicles have a full tank of gas and that the oil is checked and </w:t>
      </w:r>
      <w:r w:rsidR="006F0A8D" w:rsidRPr="00823958">
        <w:rPr>
          <w:rFonts w:ascii="Times New Roman" w:eastAsia="Times New Roman" w:hAnsi="Times New Roman" w:cs="Times New Roman"/>
          <w:sz w:val="24"/>
          <w:szCs w:val="24"/>
        </w:rPr>
        <w:t>filled</w:t>
      </w:r>
      <w:r w:rsidRPr="00823958">
        <w:rPr>
          <w:rFonts w:ascii="Times New Roman" w:eastAsia="Times New Roman" w:hAnsi="Times New Roman" w:cs="Times New Roman"/>
          <w:sz w:val="24"/>
          <w:szCs w:val="24"/>
        </w:rPr>
        <w:t xml:space="preserve"> to the appropriate level. </w:t>
      </w:r>
    </w:p>
    <w:p w14:paraId="764D5778" w14:textId="0750FFBC" w:rsidR="00054153" w:rsidRPr="00823958" w:rsidRDefault="00054153" w:rsidP="00D64033">
      <w:pPr>
        <w:pStyle w:val="ListParagraph"/>
        <w:numPr>
          <w:ilvl w:val="0"/>
          <w:numId w:val="6"/>
        </w:numPr>
        <w:spacing w:after="0" w:line="240" w:lineRule="auto"/>
        <w:rPr>
          <w:rFonts w:ascii="Times New Roman" w:hAnsi="Times New Roman" w:cs="Times New Roman"/>
          <w:sz w:val="24"/>
          <w:szCs w:val="24"/>
        </w:rPr>
      </w:pPr>
      <w:r w:rsidRPr="00823958">
        <w:rPr>
          <w:rFonts w:ascii="Times New Roman" w:hAnsi="Times New Roman" w:cs="Times New Roman"/>
          <w:sz w:val="24"/>
          <w:szCs w:val="24"/>
        </w:rPr>
        <w:t>Ensure adequate supplies of emergency materials on-hand in advance of storm.</w:t>
      </w:r>
    </w:p>
    <w:p w14:paraId="67B0633D" w14:textId="1036167C" w:rsidR="00054153" w:rsidRPr="00823958" w:rsidRDefault="00054153" w:rsidP="00D64033">
      <w:pPr>
        <w:pStyle w:val="ListParagraph"/>
        <w:numPr>
          <w:ilvl w:val="0"/>
          <w:numId w:val="6"/>
        </w:numPr>
        <w:spacing w:after="0" w:line="240" w:lineRule="auto"/>
        <w:rPr>
          <w:rFonts w:ascii="Times New Roman" w:hAnsi="Times New Roman" w:cs="Times New Roman"/>
          <w:sz w:val="24"/>
          <w:szCs w:val="24"/>
        </w:rPr>
      </w:pPr>
      <w:r w:rsidRPr="00823958">
        <w:rPr>
          <w:rFonts w:ascii="Times New Roman" w:hAnsi="Times New Roman" w:cs="Times New Roman"/>
          <w:sz w:val="24"/>
          <w:szCs w:val="24"/>
        </w:rPr>
        <w:t>Include sufficient emergency medical supplies to treat those impacted by storm.</w:t>
      </w:r>
    </w:p>
    <w:p w14:paraId="759EE464" w14:textId="77777777" w:rsidR="00054153" w:rsidRPr="00823958" w:rsidRDefault="00054153" w:rsidP="00AA7FCB">
      <w:pPr>
        <w:spacing w:after="0" w:line="240" w:lineRule="auto"/>
        <w:rPr>
          <w:rFonts w:ascii="Times New Roman" w:hAnsi="Times New Roman" w:cs="Times New Roman"/>
          <w:sz w:val="24"/>
          <w:szCs w:val="24"/>
        </w:rPr>
      </w:pPr>
    </w:p>
    <w:p w14:paraId="47B0C76D" w14:textId="415AAF7C" w:rsidR="00054153" w:rsidRPr="00823958" w:rsidRDefault="00F301D4" w:rsidP="00AA7FCB">
      <w:pPr>
        <w:spacing w:after="0" w:line="240" w:lineRule="auto"/>
        <w:rPr>
          <w:rFonts w:ascii="Times New Roman" w:hAnsi="Times New Roman" w:cs="Times New Roman"/>
          <w:sz w:val="24"/>
          <w:szCs w:val="24"/>
        </w:rPr>
      </w:pPr>
      <w:r w:rsidRPr="00823958">
        <w:rPr>
          <w:rFonts w:ascii="Times New Roman" w:hAnsi="Times New Roman" w:cs="Times New Roman"/>
          <w:b/>
          <w:sz w:val="24"/>
          <w:szCs w:val="24"/>
        </w:rPr>
        <w:t>2.6</w:t>
      </w:r>
      <w:r w:rsidRPr="00823958">
        <w:rPr>
          <w:rFonts w:ascii="Times New Roman" w:hAnsi="Times New Roman" w:cs="Times New Roman"/>
          <w:sz w:val="24"/>
          <w:szCs w:val="24"/>
        </w:rPr>
        <w:t xml:space="preserve"> </w:t>
      </w:r>
      <w:r w:rsidR="00054153" w:rsidRPr="00823958">
        <w:rPr>
          <w:rFonts w:ascii="Times New Roman" w:hAnsi="Times New Roman" w:cs="Times New Roman"/>
          <w:b/>
          <w:sz w:val="24"/>
          <w:szCs w:val="24"/>
        </w:rPr>
        <w:t>Recovery</w:t>
      </w:r>
    </w:p>
    <w:p w14:paraId="1D0233A1" w14:textId="2DC34223" w:rsidR="00F301D4" w:rsidRDefault="00F301D4" w:rsidP="00D64033">
      <w:pPr>
        <w:numPr>
          <w:ilvl w:val="0"/>
          <w:numId w:val="7"/>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Contact PCEPN</w:t>
      </w:r>
      <w:r w:rsidR="00895E40" w:rsidRPr="00823958">
        <w:rPr>
          <w:rFonts w:ascii="Times New Roman" w:eastAsia="Times New Roman" w:hAnsi="Times New Roman" w:cs="Times New Roman"/>
          <w:sz w:val="24"/>
          <w:szCs w:val="24"/>
        </w:rPr>
        <w:t xml:space="preserve"> (email </w:t>
      </w:r>
      <w:hyperlink r:id="rId11" w:history="1">
        <w:r w:rsidR="00895E40" w:rsidRPr="00B703F7">
          <w:rPr>
            <w:rStyle w:val="Hyperlink"/>
            <w:rFonts w:ascii="Times New Roman" w:eastAsia="Times New Roman" w:hAnsi="Times New Roman" w:cs="Times New Roman"/>
            <w:sz w:val="24"/>
            <w:szCs w:val="24"/>
          </w:rPr>
          <w:t>info@pcepn.org</w:t>
        </w:r>
      </w:hyperlink>
      <w:r w:rsidR="00895E40" w:rsidRPr="00B703F7">
        <w:rPr>
          <w:rFonts w:ascii="Times New Roman" w:eastAsia="Times New Roman" w:hAnsi="Times New Roman" w:cs="Times New Roman"/>
          <w:sz w:val="24"/>
          <w:szCs w:val="24"/>
        </w:rPr>
        <w:t xml:space="preserve"> or call (914)</w:t>
      </w:r>
      <w:r w:rsidR="00823958">
        <w:rPr>
          <w:rFonts w:ascii="Times New Roman" w:eastAsia="Times New Roman" w:hAnsi="Times New Roman" w:cs="Times New Roman"/>
          <w:sz w:val="24"/>
          <w:szCs w:val="24"/>
        </w:rPr>
        <w:t xml:space="preserve"> </w:t>
      </w:r>
      <w:r w:rsidR="00895E40" w:rsidRPr="00B703F7">
        <w:rPr>
          <w:rFonts w:ascii="Times New Roman" w:eastAsia="Times New Roman" w:hAnsi="Times New Roman" w:cs="Times New Roman"/>
          <w:sz w:val="24"/>
          <w:szCs w:val="24"/>
        </w:rPr>
        <w:t>227-2376)</w:t>
      </w:r>
      <w:r w:rsidRPr="00B703F7">
        <w:rPr>
          <w:rFonts w:ascii="Times New Roman" w:eastAsia="Times New Roman" w:hAnsi="Times New Roman" w:cs="Times New Roman"/>
          <w:sz w:val="24"/>
          <w:szCs w:val="24"/>
        </w:rPr>
        <w:t xml:space="preserve"> to update your status.</w:t>
      </w:r>
    </w:p>
    <w:p w14:paraId="1CE565BC" w14:textId="357B7040" w:rsidR="0074750D" w:rsidRPr="00B703F7" w:rsidRDefault="0074750D" w:rsidP="00D64033">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appropriate governmental and regulatory agencies with status update.</w:t>
      </w:r>
    </w:p>
    <w:p w14:paraId="64D20A0B" w14:textId="450ED603" w:rsidR="00F301D4" w:rsidRPr="00823958" w:rsidRDefault="00F301D4" w:rsidP="00D64033">
      <w:pPr>
        <w:numPr>
          <w:ilvl w:val="0"/>
          <w:numId w:val="7"/>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If the center has evacuated, do not return to the health center until the area has been declared safe by the authorities.  Contact PCEPN for further information.</w:t>
      </w:r>
    </w:p>
    <w:p w14:paraId="7734D0DA" w14:textId="5756A939" w:rsidR="006F0A8D" w:rsidRPr="00823958" w:rsidRDefault="006F0A8D" w:rsidP="00D64033">
      <w:pPr>
        <w:numPr>
          <w:ilvl w:val="0"/>
          <w:numId w:val="7"/>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Conduct debriefing on response and update plans and training accordingly</w:t>
      </w:r>
      <w:r w:rsidR="00D07B83" w:rsidRPr="00823958">
        <w:rPr>
          <w:rFonts w:ascii="Times New Roman" w:eastAsia="Times New Roman" w:hAnsi="Times New Roman" w:cs="Times New Roman"/>
          <w:sz w:val="24"/>
          <w:szCs w:val="24"/>
        </w:rPr>
        <w:t>.</w:t>
      </w:r>
    </w:p>
    <w:p w14:paraId="403D2212" w14:textId="32A6E0A0" w:rsidR="006F0A8D" w:rsidRPr="00823958" w:rsidRDefault="006F0A8D" w:rsidP="00D64033">
      <w:pPr>
        <w:numPr>
          <w:ilvl w:val="0"/>
          <w:numId w:val="7"/>
        </w:numPr>
        <w:spacing w:after="0" w:line="240" w:lineRule="auto"/>
        <w:rPr>
          <w:rFonts w:ascii="Times New Roman" w:eastAsia="Times New Roman" w:hAnsi="Times New Roman" w:cs="Times New Roman"/>
          <w:sz w:val="24"/>
          <w:szCs w:val="24"/>
        </w:rPr>
      </w:pPr>
      <w:r w:rsidRPr="00823958">
        <w:rPr>
          <w:rFonts w:ascii="Times New Roman" w:eastAsia="Times New Roman" w:hAnsi="Times New Roman" w:cs="Times New Roman"/>
          <w:sz w:val="24"/>
          <w:szCs w:val="24"/>
        </w:rPr>
        <w:t>Prepare documentation for insurance claims</w:t>
      </w:r>
      <w:r w:rsidR="00D07B83" w:rsidRPr="00823958">
        <w:rPr>
          <w:rFonts w:ascii="Times New Roman" w:eastAsia="Times New Roman" w:hAnsi="Times New Roman" w:cs="Times New Roman"/>
          <w:sz w:val="24"/>
          <w:szCs w:val="24"/>
        </w:rPr>
        <w:t>.</w:t>
      </w:r>
    </w:p>
    <w:p w14:paraId="5677F508" w14:textId="77777777" w:rsidR="00F301D4" w:rsidRPr="00823958" w:rsidRDefault="00F301D4" w:rsidP="00F301D4">
      <w:pPr>
        <w:spacing w:after="0" w:line="240" w:lineRule="auto"/>
        <w:rPr>
          <w:rFonts w:ascii="Times New Roman" w:eastAsia="Times New Roman" w:hAnsi="Times New Roman" w:cs="Times New Roman"/>
          <w:b/>
          <w:sz w:val="24"/>
          <w:szCs w:val="24"/>
        </w:rPr>
      </w:pPr>
    </w:p>
    <w:p w14:paraId="3CC8B725" w14:textId="401212F6" w:rsidR="00F301D4" w:rsidRPr="00823958" w:rsidRDefault="00F301D4" w:rsidP="00F301D4">
      <w:pPr>
        <w:spacing w:after="0" w:line="240" w:lineRule="auto"/>
        <w:rPr>
          <w:rFonts w:ascii="Times New Roman" w:eastAsia="Times New Roman" w:hAnsi="Times New Roman" w:cs="Times New Roman"/>
          <w:b/>
          <w:sz w:val="24"/>
          <w:szCs w:val="24"/>
        </w:rPr>
      </w:pPr>
      <w:r w:rsidRPr="00823958">
        <w:rPr>
          <w:rFonts w:ascii="Times New Roman" w:eastAsia="Times New Roman" w:hAnsi="Times New Roman" w:cs="Times New Roman"/>
          <w:b/>
          <w:sz w:val="24"/>
          <w:szCs w:val="24"/>
        </w:rPr>
        <w:t>3.0 Plan Maintenance and Review</w:t>
      </w:r>
    </w:p>
    <w:p w14:paraId="1D5FFCDD" w14:textId="4124DB8D" w:rsidR="00F301D4" w:rsidRPr="00823958" w:rsidRDefault="00F301D4" w:rsidP="00D64033">
      <w:pPr>
        <w:pStyle w:val="ListParagraph"/>
        <w:numPr>
          <w:ilvl w:val="0"/>
          <w:numId w:val="8"/>
        </w:numPr>
        <w:spacing w:after="0" w:line="240" w:lineRule="auto"/>
        <w:rPr>
          <w:rFonts w:ascii="Times New Roman" w:eastAsia="Times New Roman" w:hAnsi="Times New Roman" w:cs="Times New Roman"/>
          <w:b/>
          <w:sz w:val="24"/>
          <w:szCs w:val="24"/>
        </w:rPr>
      </w:pPr>
      <w:r w:rsidRPr="00823958">
        <w:rPr>
          <w:rFonts w:ascii="Times New Roman" w:eastAsia="Times New Roman" w:hAnsi="Times New Roman" w:cs="Times New Roman"/>
          <w:sz w:val="24"/>
          <w:szCs w:val="24"/>
        </w:rPr>
        <w:t>Review, test, and update the plan annually</w:t>
      </w:r>
    </w:p>
    <w:p w14:paraId="54497C4A" w14:textId="5FDC1DB8" w:rsidR="00151253" w:rsidRPr="004604CC" w:rsidRDefault="00F301D4" w:rsidP="00D64033">
      <w:pPr>
        <w:pStyle w:val="ListParagraph"/>
        <w:numPr>
          <w:ilvl w:val="0"/>
          <w:numId w:val="8"/>
        </w:numPr>
        <w:spacing w:after="0" w:line="240" w:lineRule="auto"/>
        <w:rPr>
          <w:rFonts w:ascii="Times New Roman" w:eastAsia="Times New Roman" w:hAnsi="Times New Roman" w:cs="Times New Roman"/>
          <w:b/>
          <w:sz w:val="24"/>
          <w:szCs w:val="24"/>
        </w:rPr>
      </w:pPr>
      <w:r w:rsidRPr="00823958">
        <w:rPr>
          <w:rFonts w:ascii="Times New Roman" w:eastAsia="Times New Roman" w:hAnsi="Times New Roman" w:cs="Times New Roman"/>
          <w:sz w:val="24"/>
          <w:szCs w:val="24"/>
        </w:rPr>
        <w:t xml:space="preserve">Maintain electronic and hard copies of plan </w:t>
      </w:r>
      <w:r w:rsidR="006F0A8D" w:rsidRPr="00823958">
        <w:rPr>
          <w:rFonts w:ascii="Times New Roman" w:eastAsia="Times New Roman" w:hAnsi="Times New Roman" w:cs="Times New Roman"/>
          <w:sz w:val="24"/>
          <w:szCs w:val="24"/>
        </w:rPr>
        <w:t>in areas accessible to all staff</w:t>
      </w:r>
      <w:bookmarkEnd w:id="7"/>
      <w:bookmarkEnd w:id="8"/>
    </w:p>
    <w:p w14:paraId="4799E785" w14:textId="77777777" w:rsidR="004604CC" w:rsidRDefault="004604CC" w:rsidP="004604CC">
      <w:pPr>
        <w:spacing w:after="0" w:line="240" w:lineRule="auto"/>
        <w:rPr>
          <w:rFonts w:ascii="Times New Roman" w:eastAsia="Times New Roman" w:hAnsi="Times New Roman" w:cs="Times New Roman"/>
          <w:b/>
          <w:sz w:val="24"/>
          <w:szCs w:val="24"/>
        </w:rPr>
      </w:pPr>
    </w:p>
    <w:p w14:paraId="65DE60DD" w14:textId="77777777" w:rsidR="004604CC" w:rsidRDefault="004604CC" w:rsidP="004604CC">
      <w:pPr>
        <w:spacing w:after="0" w:line="240" w:lineRule="auto"/>
        <w:rPr>
          <w:rFonts w:ascii="Times New Roman" w:eastAsia="Times New Roman" w:hAnsi="Times New Roman" w:cs="Times New Roman"/>
          <w:b/>
          <w:sz w:val="24"/>
          <w:szCs w:val="24"/>
        </w:rPr>
      </w:pPr>
    </w:p>
    <w:p w14:paraId="1F36F7D2" w14:textId="1054D2B6" w:rsidR="004604CC" w:rsidRPr="004604CC" w:rsidRDefault="004604CC" w:rsidP="0074750D">
      <w:pPr>
        <w:spacing w:after="0" w:line="240" w:lineRule="auto"/>
        <w:ind w:firstLine="360"/>
        <w:rPr>
          <w:rFonts w:ascii="Times New Roman" w:eastAsia="Times New Roman" w:hAnsi="Times New Roman" w:cs="Times New Roman"/>
          <w:sz w:val="24"/>
          <w:szCs w:val="24"/>
        </w:rPr>
      </w:pPr>
      <w:r w:rsidRPr="004604CC">
        <w:rPr>
          <w:rFonts w:ascii="Times New Roman" w:eastAsia="Times New Roman" w:hAnsi="Times New Roman" w:cs="Times New Roman"/>
          <w:sz w:val="24"/>
          <w:szCs w:val="24"/>
        </w:rPr>
        <w:t>Plan developed: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March, 2015</w:t>
      </w:r>
    </w:p>
    <w:p w14:paraId="712A0C22" w14:textId="2EE1862E" w:rsidR="00413F05" w:rsidRDefault="0074750D" w:rsidP="0074750D">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by:</w:t>
      </w:r>
      <w:r w:rsidR="00413F05">
        <w:rPr>
          <w:rFonts w:ascii="Times New Roman" w:eastAsia="Times New Roman" w:hAnsi="Times New Roman" w:cs="Times New Roman"/>
          <w:sz w:val="24"/>
          <w:szCs w:val="24"/>
        </w:rPr>
        <w:tab/>
        <w:t>XXXX</w:t>
      </w:r>
    </w:p>
    <w:p w14:paraId="752062B8" w14:textId="77777777" w:rsidR="00413F05" w:rsidRDefault="00413F05" w:rsidP="004604CC">
      <w:pPr>
        <w:spacing w:after="0" w:line="240" w:lineRule="auto"/>
        <w:rPr>
          <w:rFonts w:ascii="Times New Roman" w:eastAsia="Times New Roman" w:hAnsi="Times New Roman" w:cs="Times New Roman"/>
          <w:sz w:val="24"/>
          <w:szCs w:val="24"/>
        </w:rPr>
      </w:pPr>
    </w:p>
    <w:p w14:paraId="1ACDFE98" w14:textId="03C6F9BA" w:rsidR="004604CC" w:rsidRDefault="00413F05" w:rsidP="0074750D">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Updated</w:t>
      </w:r>
      <w:r w:rsidR="004604CC" w:rsidRPr="004604CC">
        <w:rPr>
          <w:rFonts w:ascii="Times New Roman" w:eastAsia="Times New Roman" w:hAnsi="Times New Roman" w:cs="Times New Roman"/>
          <w:sz w:val="24"/>
          <w:szCs w:val="24"/>
        </w:rPr>
        <w:t>:</w:t>
      </w:r>
      <w:r w:rsidR="004604CC">
        <w:rPr>
          <w:rFonts w:ascii="Times New Roman" w:eastAsia="Times New Roman" w:hAnsi="Times New Roman" w:cs="Times New Roman"/>
          <w:sz w:val="24"/>
          <w:szCs w:val="24"/>
        </w:rPr>
        <w:tab/>
      </w:r>
      <w:r w:rsidR="004604CC">
        <w:rPr>
          <w:rFonts w:ascii="Times New Roman" w:eastAsia="Times New Roman" w:hAnsi="Times New Roman" w:cs="Times New Roman"/>
          <w:sz w:val="24"/>
          <w:szCs w:val="24"/>
        </w:rPr>
        <w:tab/>
        <w:t>XXXX</w:t>
      </w:r>
    </w:p>
    <w:p w14:paraId="78DB5455" w14:textId="19C51B6E" w:rsidR="00413F05" w:rsidRPr="004604CC" w:rsidRDefault="00413F05" w:rsidP="0074750D">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by:</w:t>
      </w:r>
      <w:r>
        <w:rPr>
          <w:rFonts w:ascii="Times New Roman" w:eastAsia="Times New Roman" w:hAnsi="Times New Roman" w:cs="Times New Roman"/>
          <w:sz w:val="24"/>
          <w:szCs w:val="24"/>
        </w:rPr>
        <w:tab/>
        <w:t>XXXX</w:t>
      </w:r>
    </w:p>
    <w:sectPr w:rsidR="00413F05" w:rsidRPr="004604CC" w:rsidSect="00554C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51652" w14:textId="77777777" w:rsidR="00D75E8E" w:rsidRDefault="00D75E8E" w:rsidP="003A004A">
      <w:pPr>
        <w:spacing w:after="0" w:line="240" w:lineRule="auto"/>
      </w:pPr>
      <w:r>
        <w:separator/>
      </w:r>
    </w:p>
  </w:endnote>
  <w:endnote w:type="continuationSeparator" w:id="0">
    <w:p w14:paraId="5F962228" w14:textId="77777777" w:rsidR="00D75E8E" w:rsidRDefault="00D75E8E" w:rsidP="003A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GSMinchoE">
    <w:altName w:val="HGS明朝E"/>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E2B0E" w14:textId="77777777" w:rsidR="00D36DDE" w:rsidRDefault="00D36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78245970"/>
      <w:docPartObj>
        <w:docPartGallery w:val="Page Numbers (Bottom of Page)"/>
        <w:docPartUnique/>
      </w:docPartObj>
    </w:sdtPr>
    <w:sdtEndPr>
      <w:rPr>
        <w:noProof/>
      </w:rPr>
    </w:sdtEndPr>
    <w:sdtContent>
      <w:p w14:paraId="7C5F1527" w14:textId="193748C5" w:rsidR="00C131EE" w:rsidRPr="00823958" w:rsidRDefault="00D36DDE">
        <w:pPr>
          <w:pStyle w:val="Footer"/>
          <w:jc w:val="right"/>
          <w:rPr>
            <w:rFonts w:ascii="Times New Roman" w:hAnsi="Times New Roman" w:cs="Times New Roman"/>
          </w:rPr>
        </w:pPr>
        <w:r>
          <w:rPr>
            <w:rFonts w:ascii="Times New Roman" w:hAnsi="Times New Roman" w:cs="Times New Roman"/>
          </w:rPr>
          <w:t xml:space="preserve">PCEPN_20150302_Deliverable 4a Hazard Plan Template - </w:t>
        </w:r>
        <w:r w:rsidR="00C131EE" w:rsidRPr="00823958">
          <w:rPr>
            <w:rFonts w:ascii="Times New Roman" w:hAnsi="Times New Roman" w:cs="Times New Roman"/>
          </w:rPr>
          <w:t xml:space="preserve">Coastal Storm Plan </w:t>
        </w:r>
        <w:r w:rsidR="00C131EE" w:rsidRPr="00823958">
          <w:rPr>
            <w:rFonts w:ascii="Times New Roman" w:hAnsi="Times New Roman" w:cs="Times New Roman"/>
          </w:rPr>
          <w:tab/>
        </w:r>
        <w:r w:rsidR="00C131EE" w:rsidRPr="00823958">
          <w:rPr>
            <w:rFonts w:ascii="Times New Roman" w:hAnsi="Times New Roman" w:cs="Times New Roman"/>
          </w:rPr>
          <w:tab/>
        </w:r>
        <w:r w:rsidR="00C131EE" w:rsidRPr="00823958">
          <w:rPr>
            <w:rFonts w:ascii="Times New Roman" w:hAnsi="Times New Roman" w:cs="Times New Roman"/>
          </w:rPr>
          <w:fldChar w:fldCharType="begin"/>
        </w:r>
        <w:r w:rsidR="00C131EE" w:rsidRPr="00823958">
          <w:rPr>
            <w:rFonts w:ascii="Times New Roman" w:hAnsi="Times New Roman" w:cs="Times New Roman"/>
          </w:rPr>
          <w:instrText xml:space="preserve"> PAGE   \* MERGEFORMAT </w:instrText>
        </w:r>
        <w:r w:rsidR="00C131EE" w:rsidRPr="00823958">
          <w:rPr>
            <w:rFonts w:ascii="Times New Roman" w:hAnsi="Times New Roman" w:cs="Times New Roman"/>
          </w:rPr>
          <w:fldChar w:fldCharType="separate"/>
        </w:r>
        <w:r w:rsidR="001D14D9">
          <w:rPr>
            <w:rFonts w:ascii="Times New Roman" w:hAnsi="Times New Roman" w:cs="Times New Roman"/>
            <w:noProof/>
          </w:rPr>
          <w:t>5</w:t>
        </w:r>
        <w:r w:rsidR="00C131EE" w:rsidRPr="00823958">
          <w:rPr>
            <w:rFonts w:ascii="Times New Roman" w:hAnsi="Times New Roman" w:cs="Times New Roman"/>
            <w:noProof/>
          </w:rPr>
          <w:fldChar w:fldCharType="end"/>
        </w:r>
      </w:p>
    </w:sdtContent>
  </w:sdt>
  <w:p w14:paraId="66BB7D6A" w14:textId="77777777" w:rsidR="00C131EE" w:rsidRDefault="00C131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6B52" w14:textId="77777777" w:rsidR="00D36DDE" w:rsidRDefault="00D3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813C8" w14:textId="77777777" w:rsidR="00D75E8E" w:rsidRDefault="00D75E8E" w:rsidP="003A004A">
      <w:pPr>
        <w:spacing w:after="0" w:line="240" w:lineRule="auto"/>
      </w:pPr>
      <w:r>
        <w:separator/>
      </w:r>
    </w:p>
  </w:footnote>
  <w:footnote w:type="continuationSeparator" w:id="0">
    <w:p w14:paraId="13760CBE" w14:textId="77777777" w:rsidR="00D75E8E" w:rsidRDefault="00D75E8E" w:rsidP="003A0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65A7" w14:textId="2CDB7E7B" w:rsidR="00C131EE" w:rsidRDefault="00C13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DB36E" w14:textId="7B8FF292" w:rsidR="00C131EE" w:rsidRDefault="00C13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33AD" w14:textId="0BC8AE83" w:rsidR="00C131EE" w:rsidRDefault="00C13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730"/>
    <w:multiLevelType w:val="hybridMultilevel"/>
    <w:tmpl w:val="C67C2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D67F0"/>
    <w:multiLevelType w:val="hybridMultilevel"/>
    <w:tmpl w:val="2042E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01389"/>
    <w:multiLevelType w:val="hybridMultilevel"/>
    <w:tmpl w:val="4936319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41F3BF5"/>
    <w:multiLevelType w:val="hybridMultilevel"/>
    <w:tmpl w:val="C3542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2263D3"/>
    <w:multiLevelType w:val="hybridMultilevel"/>
    <w:tmpl w:val="D2C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5748B"/>
    <w:multiLevelType w:val="hybridMultilevel"/>
    <w:tmpl w:val="9FDC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E455F"/>
    <w:multiLevelType w:val="hybridMultilevel"/>
    <w:tmpl w:val="671639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D052D7"/>
    <w:multiLevelType w:val="hybridMultilevel"/>
    <w:tmpl w:val="A61CFF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751114"/>
    <w:multiLevelType w:val="hybridMultilevel"/>
    <w:tmpl w:val="B44EC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7A10038F"/>
    <w:multiLevelType w:val="hybridMultilevel"/>
    <w:tmpl w:val="523E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7"/>
  </w:num>
  <w:num w:numId="6">
    <w:abstractNumId w:val="1"/>
  </w:num>
  <w:num w:numId="7">
    <w:abstractNumId w:val="8"/>
  </w:num>
  <w:num w:numId="8">
    <w:abstractNumId w:val="4"/>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62"/>
    <w:rsid w:val="00002173"/>
    <w:rsid w:val="00005045"/>
    <w:rsid w:val="00011099"/>
    <w:rsid w:val="00014A59"/>
    <w:rsid w:val="00023158"/>
    <w:rsid w:val="000242DA"/>
    <w:rsid w:val="00031035"/>
    <w:rsid w:val="000336E4"/>
    <w:rsid w:val="00040AFD"/>
    <w:rsid w:val="00041593"/>
    <w:rsid w:val="0004486F"/>
    <w:rsid w:val="00044F93"/>
    <w:rsid w:val="00051FCD"/>
    <w:rsid w:val="00054153"/>
    <w:rsid w:val="00055218"/>
    <w:rsid w:val="00061719"/>
    <w:rsid w:val="00064B85"/>
    <w:rsid w:val="00086335"/>
    <w:rsid w:val="000863DA"/>
    <w:rsid w:val="00092097"/>
    <w:rsid w:val="0009352B"/>
    <w:rsid w:val="000A692F"/>
    <w:rsid w:val="000A7972"/>
    <w:rsid w:val="000B06C9"/>
    <w:rsid w:val="000C0368"/>
    <w:rsid w:val="000C3E24"/>
    <w:rsid w:val="000C4269"/>
    <w:rsid w:val="000C6C7A"/>
    <w:rsid w:val="000D0F6B"/>
    <w:rsid w:val="000D16E6"/>
    <w:rsid w:val="000D2643"/>
    <w:rsid w:val="000D6177"/>
    <w:rsid w:val="000E09C5"/>
    <w:rsid w:val="000E116F"/>
    <w:rsid w:val="000E4F70"/>
    <w:rsid w:val="000F12CD"/>
    <w:rsid w:val="00111D57"/>
    <w:rsid w:val="001223A6"/>
    <w:rsid w:val="00123634"/>
    <w:rsid w:val="001236CB"/>
    <w:rsid w:val="00123A10"/>
    <w:rsid w:val="00123EAB"/>
    <w:rsid w:val="00140BD4"/>
    <w:rsid w:val="00151253"/>
    <w:rsid w:val="00163935"/>
    <w:rsid w:val="00163B9E"/>
    <w:rsid w:val="00167C66"/>
    <w:rsid w:val="0017232D"/>
    <w:rsid w:val="0017665B"/>
    <w:rsid w:val="001771F8"/>
    <w:rsid w:val="0019415C"/>
    <w:rsid w:val="00197C7D"/>
    <w:rsid w:val="001A220A"/>
    <w:rsid w:val="001B1F46"/>
    <w:rsid w:val="001B3351"/>
    <w:rsid w:val="001B5B39"/>
    <w:rsid w:val="001B7EC7"/>
    <w:rsid w:val="001C43CB"/>
    <w:rsid w:val="001D0130"/>
    <w:rsid w:val="001D14D9"/>
    <w:rsid w:val="001E0628"/>
    <w:rsid w:val="001F03C4"/>
    <w:rsid w:val="001F1034"/>
    <w:rsid w:val="00206A33"/>
    <w:rsid w:val="00207631"/>
    <w:rsid w:val="00210FC9"/>
    <w:rsid w:val="002141C5"/>
    <w:rsid w:val="00214D23"/>
    <w:rsid w:val="002165E4"/>
    <w:rsid w:val="002277C9"/>
    <w:rsid w:val="00231ECE"/>
    <w:rsid w:val="00237238"/>
    <w:rsid w:val="00243306"/>
    <w:rsid w:val="00244634"/>
    <w:rsid w:val="00245982"/>
    <w:rsid w:val="00245E78"/>
    <w:rsid w:val="00257B22"/>
    <w:rsid w:val="00270765"/>
    <w:rsid w:val="00271B38"/>
    <w:rsid w:val="00275A26"/>
    <w:rsid w:val="00275F3E"/>
    <w:rsid w:val="00284BF7"/>
    <w:rsid w:val="00286ED4"/>
    <w:rsid w:val="002A657E"/>
    <w:rsid w:val="002B1170"/>
    <w:rsid w:val="002C20F2"/>
    <w:rsid w:val="002C2434"/>
    <w:rsid w:val="002C600C"/>
    <w:rsid w:val="002D1505"/>
    <w:rsid w:val="002D16FB"/>
    <w:rsid w:val="002D65EE"/>
    <w:rsid w:val="002F643E"/>
    <w:rsid w:val="00300360"/>
    <w:rsid w:val="0030435B"/>
    <w:rsid w:val="003055C2"/>
    <w:rsid w:val="0032550D"/>
    <w:rsid w:val="00330AAB"/>
    <w:rsid w:val="0033145C"/>
    <w:rsid w:val="003400D6"/>
    <w:rsid w:val="0034427C"/>
    <w:rsid w:val="00365D92"/>
    <w:rsid w:val="003661CC"/>
    <w:rsid w:val="00372F47"/>
    <w:rsid w:val="00382595"/>
    <w:rsid w:val="00382995"/>
    <w:rsid w:val="003A004A"/>
    <w:rsid w:val="003A1089"/>
    <w:rsid w:val="003C03BF"/>
    <w:rsid w:val="003C4FF9"/>
    <w:rsid w:val="003C50F4"/>
    <w:rsid w:val="003C6447"/>
    <w:rsid w:val="003C7ABB"/>
    <w:rsid w:val="003D5AD4"/>
    <w:rsid w:val="003F1E3D"/>
    <w:rsid w:val="003F27B6"/>
    <w:rsid w:val="00405619"/>
    <w:rsid w:val="004103E9"/>
    <w:rsid w:val="00413F05"/>
    <w:rsid w:val="004172EB"/>
    <w:rsid w:val="00422ACC"/>
    <w:rsid w:val="00427F62"/>
    <w:rsid w:val="00432661"/>
    <w:rsid w:val="00433808"/>
    <w:rsid w:val="0043603C"/>
    <w:rsid w:val="004364C6"/>
    <w:rsid w:val="004448FA"/>
    <w:rsid w:val="00444AE1"/>
    <w:rsid w:val="00450575"/>
    <w:rsid w:val="00452386"/>
    <w:rsid w:val="00455EAA"/>
    <w:rsid w:val="004604CC"/>
    <w:rsid w:val="00467C89"/>
    <w:rsid w:val="00472EAC"/>
    <w:rsid w:val="004770A8"/>
    <w:rsid w:val="004806B1"/>
    <w:rsid w:val="004808EF"/>
    <w:rsid w:val="00493374"/>
    <w:rsid w:val="0049618C"/>
    <w:rsid w:val="004A3E33"/>
    <w:rsid w:val="004B1B05"/>
    <w:rsid w:val="004C1894"/>
    <w:rsid w:val="004C2D9C"/>
    <w:rsid w:val="004D1372"/>
    <w:rsid w:val="004E2EF0"/>
    <w:rsid w:val="004F7855"/>
    <w:rsid w:val="005256F4"/>
    <w:rsid w:val="0055058F"/>
    <w:rsid w:val="00552055"/>
    <w:rsid w:val="005522C9"/>
    <w:rsid w:val="00554C59"/>
    <w:rsid w:val="00554FFD"/>
    <w:rsid w:val="00571F93"/>
    <w:rsid w:val="00572687"/>
    <w:rsid w:val="00574A44"/>
    <w:rsid w:val="00581FDF"/>
    <w:rsid w:val="005A2023"/>
    <w:rsid w:val="005A4862"/>
    <w:rsid w:val="005A6233"/>
    <w:rsid w:val="005A657A"/>
    <w:rsid w:val="005B79B1"/>
    <w:rsid w:val="005C228A"/>
    <w:rsid w:val="005C2863"/>
    <w:rsid w:val="005E0E22"/>
    <w:rsid w:val="005E1621"/>
    <w:rsid w:val="005E1C8B"/>
    <w:rsid w:val="005E4030"/>
    <w:rsid w:val="005E41A8"/>
    <w:rsid w:val="005E46F4"/>
    <w:rsid w:val="005E4B22"/>
    <w:rsid w:val="005F23A7"/>
    <w:rsid w:val="005F2E41"/>
    <w:rsid w:val="005F3D26"/>
    <w:rsid w:val="005F4E79"/>
    <w:rsid w:val="006004FE"/>
    <w:rsid w:val="00605CE7"/>
    <w:rsid w:val="006209FB"/>
    <w:rsid w:val="006219C1"/>
    <w:rsid w:val="00627919"/>
    <w:rsid w:val="0063077F"/>
    <w:rsid w:val="00631277"/>
    <w:rsid w:val="006331FC"/>
    <w:rsid w:val="006369C3"/>
    <w:rsid w:val="00646A03"/>
    <w:rsid w:val="006517C1"/>
    <w:rsid w:val="006566C3"/>
    <w:rsid w:val="00657E82"/>
    <w:rsid w:val="00661CE2"/>
    <w:rsid w:val="006679EA"/>
    <w:rsid w:val="00691E25"/>
    <w:rsid w:val="006B013C"/>
    <w:rsid w:val="006B4ED0"/>
    <w:rsid w:val="006C1121"/>
    <w:rsid w:val="006D0707"/>
    <w:rsid w:val="006D5627"/>
    <w:rsid w:val="006F06E6"/>
    <w:rsid w:val="006F0A8D"/>
    <w:rsid w:val="006F0B8A"/>
    <w:rsid w:val="006F1684"/>
    <w:rsid w:val="006F2617"/>
    <w:rsid w:val="006F4EFD"/>
    <w:rsid w:val="006F6AB0"/>
    <w:rsid w:val="00704896"/>
    <w:rsid w:val="00704D08"/>
    <w:rsid w:val="007164C0"/>
    <w:rsid w:val="007228CA"/>
    <w:rsid w:val="007229D7"/>
    <w:rsid w:val="0072400E"/>
    <w:rsid w:val="00734AF4"/>
    <w:rsid w:val="00735256"/>
    <w:rsid w:val="0073732B"/>
    <w:rsid w:val="00740A12"/>
    <w:rsid w:val="007433E7"/>
    <w:rsid w:val="0074373D"/>
    <w:rsid w:val="007449DA"/>
    <w:rsid w:val="00744EAF"/>
    <w:rsid w:val="00747429"/>
    <w:rsid w:val="0074750D"/>
    <w:rsid w:val="0075068B"/>
    <w:rsid w:val="00764768"/>
    <w:rsid w:val="00770FEC"/>
    <w:rsid w:val="0077282D"/>
    <w:rsid w:val="00791FD7"/>
    <w:rsid w:val="00793B11"/>
    <w:rsid w:val="00795B11"/>
    <w:rsid w:val="007A0627"/>
    <w:rsid w:val="007A5189"/>
    <w:rsid w:val="007B2AB9"/>
    <w:rsid w:val="007B378B"/>
    <w:rsid w:val="007B4040"/>
    <w:rsid w:val="007C1519"/>
    <w:rsid w:val="007C4293"/>
    <w:rsid w:val="007C52CC"/>
    <w:rsid w:val="007C626B"/>
    <w:rsid w:val="007D6C5E"/>
    <w:rsid w:val="007D79DB"/>
    <w:rsid w:val="007E26DC"/>
    <w:rsid w:val="007E64E2"/>
    <w:rsid w:val="007E6873"/>
    <w:rsid w:val="008023EE"/>
    <w:rsid w:val="00804CD8"/>
    <w:rsid w:val="008101F8"/>
    <w:rsid w:val="00821054"/>
    <w:rsid w:val="008213C0"/>
    <w:rsid w:val="00823958"/>
    <w:rsid w:val="00824D30"/>
    <w:rsid w:val="00841E02"/>
    <w:rsid w:val="00844860"/>
    <w:rsid w:val="008622BD"/>
    <w:rsid w:val="00875DBB"/>
    <w:rsid w:val="00881347"/>
    <w:rsid w:val="00883C68"/>
    <w:rsid w:val="0089587F"/>
    <w:rsid w:val="00895E40"/>
    <w:rsid w:val="008A2851"/>
    <w:rsid w:val="008B1C52"/>
    <w:rsid w:val="008B29B7"/>
    <w:rsid w:val="008B4D0F"/>
    <w:rsid w:val="008B6028"/>
    <w:rsid w:val="008D21E8"/>
    <w:rsid w:val="008E4107"/>
    <w:rsid w:val="008F4830"/>
    <w:rsid w:val="00905AC4"/>
    <w:rsid w:val="00907E24"/>
    <w:rsid w:val="00912F8F"/>
    <w:rsid w:val="00914368"/>
    <w:rsid w:val="0092106A"/>
    <w:rsid w:val="009236F3"/>
    <w:rsid w:val="00926BA8"/>
    <w:rsid w:val="00935FC2"/>
    <w:rsid w:val="00940841"/>
    <w:rsid w:val="00940DFF"/>
    <w:rsid w:val="00963962"/>
    <w:rsid w:val="009679E7"/>
    <w:rsid w:val="00976500"/>
    <w:rsid w:val="0098799D"/>
    <w:rsid w:val="00991C09"/>
    <w:rsid w:val="00997152"/>
    <w:rsid w:val="009A2E8D"/>
    <w:rsid w:val="009A4763"/>
    <w:rsid w:val="009A4D64"/>
    <w:rsid w:val="009B1F23"/>
    <w:rsid w:val="009C75C8"/>
    <w:rsid w:val="009D15AF"/>
    <w:rsid w:val="009E1CA4"/>
    <w:rsid w:val="009F28B3"/>
    <w:rsid w:val="009F4B61"/>
    <w:rsid w:val="00A04374"/>
    <w:rsid w:val="00A06548"/>
    <w:rsid w:val="00A26F3C"/>
    <w:rsid w:val="00A308D0"/>
    <w:rsid w:val="00A36DBE"/>
    <w:rsid w:val="00A373CC"/>
    <w:rsid w:val="00A60B40"/>
    <w:rsid w:val="00A67A6D"/>
    <w:rsid w:val="00A71EE3"/>
    <w:rsid w:val="00A74DC9"/>
    <w:rsid w:val="00A854D6"/>
    <w:rsid w:val="00A90FDB"/>
    <w:rsid w:val="00A9152D"/>
    <w:rsid w:val="00A91D7F"/>
    <w:rsid w:val="00A94908"/>
    <w:rsid w:val="00A95CF1"/>
    <w:rsid w:val="00AA4946"/>
    <w:rsid w:val="00AA4DD2"/>
    <w:rsid w:val="00AA7FCB"/>
    <w:rsid w:val="00AB3225"/>
    <w:rsid w:val="00AB492D"/>
    <w:rsid w:val="00AC194D"/>
    <w:rsid w:val="00AE274F"/>
    <w:rsid w:val="00AE45FF"/>
    <w:rsid w:val="00AF7563"/>
    <w:rsid w:val="00B02B25"/>
    <w:rsid w:val="00B03ECE"/>
    <w:rsid w:val="00B10755"/>
    <w:rsid w:val="00B1592B"/>
    <w:rsid w:val="00B24EB0"/>
    <w:rsid w:val="00B26641"/>
    <w:rsid w:val="00B3005E"/>
    <w:rsid w:val="00B3431E"/>
    <w:rsid w:val="00B429B5"/>
    <w:rsid w:val="00B46B7B"/>
    <w:rsid w:val="00B46E11"/>
    <w:rsid w:val="00B55D8C"/>
    <w:rsid w:val="00B61088"/>
    <w:rsid w:val="00B6126B"/>
    <w:rsid w:val="00B63D51"/>
    <w:rsid w:val="00B66BE6"/>
    <w:rsid w:val="00B703F7"/>
    <w:rsid w:val="00B74B14"/>
    <w:rsid w:val="00B75614"/>
    <w:rsid w:val="00B778AC"/>
    <w:rsid w:val="00B82481"/>
    <w:rsid w:val="00B83FA5"/>
    <w:rsid w:val="00B84EEF"/>
    <w:rsid w:val="00BA074E"/>
    <w:rsid w:val="00BA47F2"/>
    <w:rsid w:val="00BB13EE"/>
    <w:rsid w:val="00BB2FE4"/>
    <w:rsid w:val="00BB4F8A"/>
    <w:rsid w:val="00BB5071"/>
    <w:rsid w:val="00BB5758"/>
    <w:rsid w:val="00BB6931"/>
    <w:rsid w:val="00BC038C"/>
    <w:rsid w:val="00BC69D0"/>
    <w:rsid w:val="00BC7B55"/>
    <w:rsid w:val="00BE7601"/>
    <w:rsid w:val="00BF4F9A"/>
    <w:rsid w:val="00C03955"/>
    <w:rsid w:val="00C04948"/>
    <w:rsid w:val="00C131EE"/>
    <w:rsid w:val="00C15059"/>
    <w:rsid w:val="00C1585D"/>
    <w:rsid w:val="00C232CC"/>
    <w:rsid w:val="00C2417F"/>
    <w:rsid w:val="00C2460D"/>
    <w:rsid w:val="00C35FEA"/>
    <w:rsid w:val="00C4723B"/>
    <w:rsid w:val="00C61D51"/>
    <w:rsid w:val="00C70D79"/>
    <w:rsid w:val="00C74188"/>
    <w:rsid w:val="00C74FC1"/>
    <w:rsid w:val="00C80E49"/>
    <w:rsid w:val="00C921EF"/>
    <w:rsid w:val="00C961B8"/>
    <w:rsid w:val="00CA65AA"/>
    <w:rsid w:val="00CB1EAB"/>
    <w:rsid w:val="00CB330B"/>
    <w:rsid w:val="00CB7635"/>
    <w:rsid w:val="00CC5D0E"/>
    <w:rsid w:val="00CC6F46"/>
    <w:rsid w:val="00CC700B"/>
    <w:rsid w:val="00CC7C34"/>
    <w:rsid w:val="00CD1BAC"/>
    <w:rsid w:val="00CD5D6C"/>
    <w:rsid w:val="00CD6579"/>
    <w:rsid w:val="00CE4946"/>
    <w:rsid w:val="00CE79BB"/>
    <w:rsid w:val="00CF317D"/>
    <w:rsid w:val="00CF62C3"/>
    <w:rsid w:val="00CF7D96"/>
    <w:rsid w:val="00D02B28"/>
    <w:rsid w:val="00D0600C"/>
    <w:rsid w:val="00D06477"/>
    <w:rsid w:val="00D07B83"/>
    <w:rsid w:val="00D17288"/>
    <w:rsid w:val="00D21C39"/>
    <w:rsid w:val="00D233E7"/>
    <w:rsid w:val="00D26247"/>
    <w:rsid w:val="00D36DDE"/>
    <w:rsid w:val="00D379FC"/>
    <w:rsid w:val="00D4147E"/>
    <w:rsid w:val="00D45ACD"/>
    <w:rsid w:val="00D64033"/>
    <w:rsid w:val="00D64731"/>
    <w:rsid w:val="00D72DFA"/>
    <w:rsid w:val="00D75E8E"/>
    <w:rsid w:val="00D76816"/>
    <w:rsid w:val="00D76C37"/>
    <w:rsid w:val="00D77B72"/>
    <w:rsid w:val="00D85136"/>
    <w:rsid w:val="00D85186"/>
    <w:rsid w:val="00D85A31"/>
    <w:rsid w:val="00D948C8"/>
    <w:rsid w:val="00D95297"/>
    <w:rsid w:val="00D96834"/>
    <w:rsid w:val="00D9719C"/>
    <w:rsid w:val="00DB2D72"/>
    <w:rsid w:val="00DB3A4E"/>
    <w:rsid w:val="00DB5E59"/>
    <w:rsid w:val="00DB62DE"/>
    <w:rsid w:val="00DB64A7"/>
    <w:rsid w:val="00DC2CC6"/>
    <w:rsid w:val="00DD0C10"/>
    <w:rsid w:val="00DE0C80"/>
    <w:rsid w:val="00DE5CED"/>
    <w:rsid w:val="00DF0344"/>
    <w:rsid w:val="00DF4239"/>
    <w:rsid w:val="00E000B7"/>
    <w:rsid w:val="00E012E2"/>
    <w:rsid w:val="00E05533"/>
    <w:rsid w:val="00E10E3D"/>
    <w:rsid w:val="00E1596C"/>
    <w:rsid w:val="00E32141"/>
    <w:rsid w:val="00E32940"/>
    <w:rsid w:val="00E46804"/>
    <w:rsid w:val="00E50853"/>
    <w:rsid w:val="00E51CB0"/>
    <w:rsid w:val="00E558AB"/>
    <w:rsid w:val="00E6107D"/>
    <w:rsid w:val="00E617BD"/>
    <w:rsid w:val="00E621D1"/>
    <w:rsid w:val="00E63137"/>
    <w:rsid w:val="00E70ED1"/>
    <w:rsid w:val="00E76F1C"/>
    <w:rsid w:val="00E80CA6"/>
    <w:rsid w:val="00E9619C"/>
    <w:rsid w:val="00E97548"/>
    <w:rsid w:val="00EB075F"/>
    <w:rsid w:val="00EB4A76"/>
    <w:rsid w:val="00EC1EDF"/>
    <w:rsid w:val="00EC4871"/>
    <w:rsid w:val="00ED256F"/>
    <w:rsid w:val="00ED28F9"/>
    <w:rsid w:val="00ED52F5"/>
    <w:rsid w:val="00ED7D96"/>
    <w:rsid w:val="00EE0A12"/>
    <w:rsid w:val="00EE34F9"/>
    <w:rsid w:val="00EF0FD8"/>
    <w:rsid w:val="00EF3629"/>
    <w:rsid w:val="00EF7353"/>
    <w:rsid w:val="00F002A9"/>
    <w:rsid w:val="00F0300B"/>
    <w:rsid w:val="00F0505B"/>
    <w:rsid w:val="00F07FD9"/>
    <w:rsid w:val="00F13A93"/>
    <w:rsid w:val="00F16858"/>
    <w:rsid w:val="00F205B9"/>
    <w:rsid w:val="00F20655"/>
    <w:rsid w:val="00F2629E"/>
    <w:rsid w:val="00F26B6C"/>
    <w:rsid w:val="00F26CAE"/>
    <w:rsid w:val="00F301D4"/>
    <w:rsid w:val="00F33A34"/>
    <w:rsid w:val="00F33D65"/>
    <w:rsid w:val="00F4431E"/>
    <w:rsid w:val="00F51027"/>
    <w:rsid w:val="00F53821"/>
    <w:rsid w:val="00F604C6"/>
    <w:rsid w:val="00F609E6"/>
    <w:rsid w:val="00F61B8B"/>
    <w:rsid w:val="00F626ED"/>
    <w:rsid w:val="00F8114D"/>
    <w:rsid w:val="00F82317"/>
    <w:rsid w:val="00F866BA"/>
    <w:rsid w:val="00F92D15"/>
    <w:rsid w:val="00F97219"/>
    <w:rsid w:val="00FA73BA"/>
    <w:rsid w:val="00FB2582"/>
    <w:rsid w:val="00FB2BB2"/>
    <w:rsid w:val="00FC73CA"/>
    <w:rsid w:val="00FD34AF"/>
    <w:rsid w:val="00FD506B"/>
    <w:rsid w:val="00FD789C"/>
    <w:rsid w:val="00FD7A84"/>
    <w:rsid w:val="00FE1C05"/>
    <w:rsid w:val="00FE27BD"/>
    <w:rsid w:val="00FE57C5"/>
    <w:rsid w:val="00FE587B"/>
    <w:rsid w:val="00FF259F"/>
    <w:rsid w:val="00FF3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04932B"/>
  <w15:docId w15:val="{8707CCE3-91D0-4D29-BBDE-A9EBBA3F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1ECE"/>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219C1"/>
    <w:pPr>
      <w:keepNext/>
      <w:keepLines/>
      <w:spacing w:before="200" w:after="0"/>
      <w:outlineLvl w:val="1"/>
    </w:pPr>
    <w:rPr>
      <w:rFonts w:asciiTheme="majorHAnsi" w:eastAsiaTheme="majorEastAsia" w:hAnsiTheme="majorHAnsi" w:cstheme="majorBidi"/>
      <w:b/>
      <w:bCs/>
      <w:color w:val="6076B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862"/>
    <w:rPr>
      <w:rFonts w:ascii="Tahoma" w:hAnsi="Tahoma" w:cs="Tahoma"/>
      <w:sz w:val="16"/>
      <w:szCs w:val="16"/>
    </w:rPr>
  </w:style>
  <w:style w:type="character" w:styleId="Hyperlink">
    <w:name w:val="Hyperlink"/>
    <w:basedOn w:val="DefaultParagraphFont"/>
    <w:uiPriority w:val="99"/>
    <w:unhideWhenUsed/>
    <w:rsid w:val="00A67A6D"/>
    <w:rPr>
      <w:color w:val="3399FF" w:themeColor="hyperlink"/>
      <w:u w:val="single"/>
    </w:rPr>
  </w:style>
  <w:style w:type="paragraph" w:styleId="ListParagraph">
    <w:name w:val="List Paragraph"/>
    <w:basedOn w:val="Normal"/>
    <w:uiPriority w:val="34"/>
    <w:qFormat/>
    <w:rsid w:val="007E6873"/>
    <w:pPr>
      <w:ind w:left="720"/>
      <w:contextualSpacing/>
    </w:pPr>
  </w:style>
  <w:style w:type="paragraph" w:styleId="FootnoteText">
    <w:name w:val="footnote text"/>
    <w:basedOn w:val="Normal"/>
    <w:link w:val="FootnoteTextChar"/>
    <w:uiPriority w:val="99"/>
    <w:semiHidden/>
    <w:unhideWhenUsed/>
    <w:rsid w:val="003A0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04A"/>
    <w:rPr>
      <w:sz w:val="20"/>
      <w:szCs w:val="20"/>
    </w:rPr>
  </w:style>
  <w:style w:type="character" w:styleId="FootnoteReference">
    <w:name w:val="footnote reference"/>
    <w:basedOn w:val="DefaultParagraphFont"/>
    <w:uiPriority w:val="99"/>
    <w:semiHidden/>
    <w:unhideWhenUsed/>
    <w:rsid w:val="003A004A"/>
    <w:rPr>
      <w:vertAlign w:val="superscript"/>
    </w:rPr>
  </w:style>
  <w:style w:type="paragraph" w:styleId="NoSpacing">
    <w:name w:val="No Spacing"/>
    <w:link w:val="NoSpacingChar"/>
    <w:uiPriority w:val="1"/>
    <w:qFormat/>
    <w:rsid w:val="00B778A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778AC"/>
    <w:rPr>
      <w:rFonts w:eastAsiaTheme="minorEastAsia"/>
      <w:lang w:eastAsia="ja-JP"/>
    </w:rPr>
  </w:style>
  <w:style w:type="paragraph" w:styleId="Header">
    <w:name w:val="header"/>
    <w:basedOn w:val="Normal"/>
    <w:link w:val="HeaderChar"/>
    <w:unhideWhenUsed/>
    <w:rsid w:val="00B778AC"/>
    <w:pPr>
      <w:tabs>
        <w:tab w:val="center" w:pos="4680"/>
        <w:tab w:val="right" w:pos="9360"/>
      </w:tabs>
      <w:spacing w:after="0" w:line="240" w:lineRule="auto"/>
    </w:pPr>
  </w:style>
  <w:style w:type="character" w:customStyle="1" w:styleId="HeaderChar">
    <w:name w:val="Header Char"/>
    <w:basedOn w:val="DefaultParagraphFont"/>
    <w:link w:val="Header"/>
    <w:rsid w:val="00B778AC"/>
  </w:style>
  <w:style w:type="paragraph" w:styleId="Footer">
    <w:name w:val="footer"/>
    <w:basedOn w:val="Normal"/>
    <w:link w:val="FooterChar"/>
    <w:uiPriority w:val="99"/>
    <w:unhideWhenUsed/>
    <w:rsid w:val="00B7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8AC"/>
  </w:style>
  <w:style w:type="character" w:styleId="CommentReference">
    <w:name w:val="annotation reference"/>
    <w:basedOn w:val="DefaultParagraphFont"/>
    <w:uiPriority w:val="99"/>
    <w:semiHidden/>
    <w:unhideWhenUsed/>
    <w:rsid w:val="00B46E11"/>
    <w:rPr>
      <w:sz w:val="16"/>
      <w:szCs w:val="16"/>
    </w:rPr>
  </w:style>
  <w:style w:type="paragraph" w:styleId="CommentText">
    <w:name w:val="annotation text"/>
    <w:basedOn w:val="Normal"/>
    <w:link w:val="CommentTextChar"/>
    <w:uiPriority w:val="99"/>
    <w:unhideWhenUsed/>
    <w:rsid w:val="00B46E11"/>
    <w:pPr>
      <w:spacing w:line="240" w:lineRule="auto"/>
    </w:pPr>
    <w:rPr>
      <w:sz w:val="20"/>
      <w:szCs w:val="20"/>
    </w:rPr>
  </w:style>
  <w:style w:type="character" w:customStyle="1" w:styleId="CommentTextChar">
    <w:name w:val="Comment Text Char"/>
    <w:basedOn w:val="DefaultParagraphFont"/>
    <w:link w:val="CommentText"/>
    <w:uiPriority w:val="99"/>
    <w:rsid w:val="00B46E11"/>
    <w:rPr>
      <w:sz w:val="20"/>
      <w:szCs w:val="20"/>
    </w:rPr>
  </w:style>
  <w:style w:type="paragraph" w:styleId="CommentSubject">
    <w:name w:val="annotation subject"/>
    <w:basedOn w:val="CommentText"/>
    <w:next w:val="CommentText"/>
    <w:link w:val="CommentSubjectChar"/>
    <w:uiPriority w:val="99"/>
    <w:semiHidden/>
    <w:unhideWhenUsed/>
    <w:rsid w:val="00B46E11"/>
    <w:rPr>
      <w:b/>
      <w:bCs/>
    </w:rPr>
  </w:style>
  <w:style w:type="character" w:customStyle="1" w:styleId="CommentSubjectChar">
    <w:name w:val="Comment Subject Char"/>
    <w:basedOn w:val="CommentTextChar"/>
    <w:link w:val="CommentSubject"/>
    <w:uiPriority w:val="99"/>
    <w:semiHidden/>
    <w:rsid w:val="00B46E11"/>
    <w:rPr>
      <w:b/>
      <w:bCs/>
      <w:sz w:val="20"/>
      <w:szCs w:val="20"/>
    </w:rPr>
  </w:style>
  <w:style w:type="paragraph" w:styleId="Revision">
    <w:name w:val="Revision"/>
    <w:hidden/>
    <w:uiPriority w:val="99"/>
    <w:semiHidden/>
    <w:rsid w:val="00691E25"/>
    <w:pPr>
      <w:spacing w:after="0" w:line="240" w:lineRule="auto"/>
    </w:pPr>
  </w:style>
  <w:style w:type="character" w:styleId="FollowedHyperlink">
    <w:name w:val="FollowedHyperlink"/>
    <w:basedOn w:val="DefaultParagraphFont"/>
    <w:uiPriority w:val="99"/>
    <w:semiHidden/>
    <w:unhideWhenUsed/>
    <w:rsid w:val="00FD7A84"/>
    <w:rPr>
      <w:color w:val="B2B2B2" w:themeColor="followedHyperlink"/>
      <w:u w:val="single"/>
    </w:rPr>
  </w:style>
  <w:style w:type="table" w:styleId="TableGrid">
    <w:name w:val="Table Grid"/>
    <w:basedOn w:val="TableNormal"/>
    <w:uiPriority w:val="59"/>
    <w:rsid w:val="005A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08D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31ECE"/>
    <w:rPr>
      <w:rFonts w:asciiTheme="majorHAnsi" w:eastAsiaTheme="majorEastAsia" w:hAnsiTheme="majorHAnsi" w:cstheme="majorBidi"/>
      <w:b/>
      <w:bCs/>
      <w:color w:val="42558C" w:themeColor="accent1" w:themeShade="BF"/>
      <w:sz w:val="28"/>
      <w:szCs w:val="28"/>
    </w:rPr>
  </w:style>
  <w:style w:type="paragraph" w:styleId="TOCHeading">
    <w:name w:val="TOC Heading"/>
    <w:basedOn w:val="Heading1"/>
    <w:next w:val="Normal"/>
    <w:uiPriority w:val="39"/>
    <w:unhideWhenUsed/>
    <w:qFormat/>
    <w:rsid w:val="00231ECE"/>
    <w:pPr>
      <w:outlineLvl w:val="9"/>
    </w:pPr>
    <w:rPr>
      <w:lang w:eastAsia="ja-JP"/>
    </w:rPr>
  </w:style>
  <w:style w:type="paragraph" w:styleId="TOC1">
    <w:name w:val="toc 1"/>
    <w:basedOn w:val="Normal"/>
    <w:next w:val="Normal"/>
    <w:autoRedefine/>
    <w:uiPriority w:val="39"/>
    <w:unhideWhenUsed/>
    <w:rsid w:val="00231ECE"/>
    <w:pPr>
      <w:spacing w:after="100"/>
    </w:pPr>
  </w:style>
  <w:style w:type="paragraph" w:styleId="TOC2">
    <w:name w:val="toc 2"/>
    <w:basedOn w:val="Normal"/>
    <w:next w:val="Normal"/>
    <w:autoRedefine/>
    <w:uiPriority w:val="39"/>
    <w:unhideWhenUsed/>
    <w:rsid w:val="00231ECE"/>
    <w:pPr>
      <w:spacing w:after="100"/>
      <w:ind w:left="220"/>
    </w:pPr>
  </w:style>
  <w:style w:type="paragraph" w:styleId="TOC3">
    <w:name w:val="toc 3"/>
    <w:basedOn w:val="Normal"/>
    <w:next w:val="Normal"/>
    <w:autoRedefine/>
    <w:uiPriority w:val="39"/>
    <w:unhideWhenUsed/>
    <w:rsid w:val="00231ECE"/>
    <w:pPr>
      <w:spacing w:after="100"/>
      <w:ind w:left="440"/>
    </w:pPr>
  </w:style>
  <w:style w:type="character" w:customStyle="1" w:styleId="Heading2Char">
    <w:name w:val="Heading 2 Char"/>
    <w:basedOn w:val="DefaultParagraphFont"/>
    <w:link w:val="Heading2"/>
    <w:uiPriority w:val="9"/>
    <w:rsid w:val="006219C1"/>
    <w:rPr>
      <w:rFonts w:asciiTheme="majorHAnsi" w:eastAsiaTheme="majorEastAsia" w:hAnsiTheme="majorHAnsi" w:cstheme="majorBidi"/>
      <w:b/>
      <w:bCs/>
      <w:color w:val="6076B4" w:themeColor="accent1"/>
      <w:sz w:val="26"/>
      <w:szCs w:val="26"/>
    </w:rPr>
  </w:style>
  <w:style w:type="paragraph" w:styleId="Caption">
    <w:name w:val="caption"/>
    <w:basedOn w:val="Normal"/>
    <w:next w:val="Normal"/>
    <w:uiPriority w:val="35"/>
    <w:unhideWhenUsed/>
    <w:qFormat/>
    <w:rsid w:val="00ED28F9"/>
    <w:pPr>
      <w:spacing w:line="240" w:lineRule="auto"/>
    </w:pPr>
    <w:rPr>
      <w:b/>
      <w:bCs/>
      <w:color w:val="6076B4" w:themeColor="accent1"/>
      <w:sz w:val="18"/>
      <w:szCs w:val="18"/>
    </w:rPr>
  </w:style>
  <w:style w:type="paragraph" w:styleId="EndnoteText">
    <w:name w:val="endnote text"/>
    <w:basedOn w:val="Normal"/>
    <w:link w:val="EndnoteTextChar"/>
    <w:uiPriority w:val="99"/>
    <w:semiHidden/>
    <w:unhideWhenUsed/>
    <w:rsid w:val="004505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575"/>
    <w:rPr>
      <w:sz w:val="20"/>
      <w:szCs w:val="20"/>
    </w:rPr>
  </w:style>
  <w:style w:type="character" w:styleId="EndnoteReference">
    <w:name w:val="endnote reference"/>
    <w:basedOn w:val="DefaultParagraphFont"/>
    <w:uiPriority w:val="99"/>
    <w:semiHidden/>
    <w:unhideWhenUsed/>
    <w:rsid w:val="00450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4993">
      <w:bodyDiv w:val="1"/>
      <w:marLeft w:val="0"/>
      <w:marRight w:val="0"/>
      <w:marTop w:val="0"/>
      <w:marBottom w:val="0"/>
      <w:divBdr>
        <w:top w:val="none" w:sz="0" w:space="0" w:color="auto"/>
        <w:left w:val="none" w:sz="0" w:space="0" w:color="auto"/>
        <w:bottom w:val="none" w:sz="0" w:space="0" w:color="auto"/>
        <w:right w:val="none" w:sz="0" w:space="0" w:color="auto"/>
      </w:divBdr>
    </w:div>
    <w:div w:id="341665643">
      <w:bodyDiv w:val="1"/>
      <w:marLeft w:val="0"/>
      <w:marRight w:val="0"/>
      <w:marTop w:val="0"/>
      <w:marBottom w:val="0"/>
      <w:divBdr>
        <w:top w:val="none" w:sz="0" w:space="0" w:color="auto"/>
        <w:left w:val="none" w:sz="0" w:space="0" w:color="auto"/>
        <w:bottom w:val="none" w:sz="0" w:space="0" w:color="auto"/>
        <w:right w:val="none" w:sz="0" w:space="0" w:color="auto"/>
      </w:divBdr>
    </w:div>
    <w:div w:id="553545714">
      <w:bodyDiv w:val="1"/>
      <w:marLeft w:val="0"/>
      <w:marRight w:val="0"/>
      <w:marTop w:val="0"/>
      <w:marBottom w:val="0"/>
      <w:divBdr>
        <w:top w:val="none" w:sz="0" w:space="0" w:color="auto"/>
        <w:left w:val="none" w:sz="0" w:space="0" w:color="auto"/>
        <w:bottom w:val="none" w:sz="0" w:space="0" w:color="auto"/>
        <w:right w:val="none" w:sz="0" w:space="0" w:color="auto"/>
      </w:divBdr>
    </w:div>
    <w:div w:id="610748670">
      <w:bodyDiv w:val="1"/>
      <w:marLeft w:val="0"/>
      <w:marRight w:val="0"/>
      <w:marTop w:val="0"/>
      <w:marBottom w:val="0"/>
      <w:divBdr>
        <w:top w:val="none" w:sz="0" w:space="0" w:color="auto"/>
        <w:left w:val="none" w:sz="0" w:space="0" w:color="auto"/>
        <w:bottom w:val="none" w:sz="0" w:space="0" w:color="auto"/>
        <w:right w:val="none" w:sz="0" w:space="0" w:color="auto"/>
      </w:divBdr>
    </w:div>
    <w:div w:id="688684477">
      <w:bodyDiv w:val="1"/>
      <w:marLeft w:val="0"/>
      <w:marRight w:val="0"/>
      <w:marTop w:val="0"/>
      <w:marBottom w:val="0"/>
      <w:divBdr>
        <w:top w:val="none" w:sz="0" w:space="0" w:color="auto"/>
        <w:left w:val="none" w:sz="0" w:space="0" w:color="auto"/>
        <w:bottom w:val="none" w:sz="0" w:space="0" w:color="auto"/>
        <w:right w:val="none" w:sz="0" w:space="0" w:color="auto"/>
      </w:divBdr>
      <w:divsChild>
        <w:div w:id="2094232602">
          <w:marLeft w:val="547"/>
          <w:marRight w:val="0"/>
          <w:marTop w:val="0"/>
          <w:marBottom w:val="0"/>
          <w:divBdr>
            <w:top w:val="none" w:sz="0" w:space="0" w:color="auto"/>
            <w:left w:val="none" w:sz="0" w:space="0" w:color="auto"/>
            <w:bottom w:val="none" w:sz="0" w:space="0" w:color="auto"/>
            <w:right w:val="none" w:sz="0" w:space="0" w:color="auto"/>
          </w:divBdr>
        </w:div>
      </w:divsChild>
    </w:div>
    <w:div w:id="728187954">
      <w:bodyDiv w:val="1"/>
      <w:marLeft w:val="0"/>
      <w:marRight w:val="0"/>
      <w:marTop w:val="0"/>
      <w:marBottom w:val="0"/>
      <w:divBdr>
        <w:top w:val="none" w:sz="0" w:space="0" w:color="auto"/>
        <w:left w:val="none" w:sz="0" w:space="0" w:color="auto"/>
        <w:bottom w:val="none" w:sz="0" w:space="0" w:color="auto"/>
        <w:right w:val="none" w:sz="0" w:space="0" w:color="auto"/>
      </w:divBdr>
    </w:div>
    <w:div w:id="87465733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cepn.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pcepn.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B4427-402F-48EE-B5D6-82A439C2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Primary Care Emergency Preparedness Network Coastal Storm Plan</vt:lpstr>
    </vt:vector>
  </TitlesOfParts>
  <Company>Microsoft</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Emergency Preparedness Network Coastal Storm Plan</dc:title>
  <dc:subject>March, 2015</dc:subject>
  <dc:creator>Mario Gonzalez</dc:creator>
  <cp:lastModifiedBy>Elizabeth Makarra</cp:lastModifiedBy>
  <cp:revision>2</cp:revision>
  <cp:lastPrinted>2015-02-05T19:32:00Z</cp:lastPrinted>
  <dcterms:created xsi:type="dcterms:W3CDTF">2018-09-26T19:54:00Z</dcterms:created>
  <dcterms:modified xsi:type="dcterms:W3CDTF">2018-09-26T19:54:00Z</dcterms:modified>
</cp:coreProperties>
</file>